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3F" w:rsidRDefault="00742E3F">
      <w:pPr>
        <w:rPr>
          <w:rFonts w:cs="Times New Roman"/>
        </w:rPr>
      </w:pPr>
    </w:p>
    <w:p w:rsidR="00D62B31" w:rsidRDefault="00D62B31">
      <w:pPr>
        <w:rPr>
          <w:rFonts w:cs="Times New Roman"/>
        </w:rPr>
      </w:pPr>
    </w:p>
    <w:p w:rsidR="00D62B31" w:rsidRDefault="001249BA" w:rsidP="00CF7278">
      <w:pPr>
        <w:jc w:val="center"/>
        <w:rPr>
          <w:rFonts w:cs="Times New Roman"/>
          <w:b/>
          <w:sz w:val="32"/>
          <w:szCs w:val="32"/>
          <w:u w:val="single"/>
        </w:rPr>
      </w:pPr>
      <w:r>
        <w:rPr>
          <w:rFonts w:cs="Times New Roman"/>
          <w:b/>
          <w:sz w:val="32"/>
          <w:szCs w:val="32"/>
          <w:u w:val="single"/>
        </w:rPr>
        <w:t>In Person Instruction-</w:t>
      </w:r>
      <w:r w:rsidR="00CF7278">
        <w:rPr>
          <w:rFonts w:cs="Times New Roman"/>
          <w:b/>
          <w:sz w:val="32"/>
          <w:szCs w:val="32"/>
          <w:u w:val="single"/>
        </w:rPr>
        <w:t xml:space="preserve">Continuity of Service </w:t>
      </w:r>
      <w:r>
        <w:rPr>
          <w:rFonts w:cs="Times New Roman"/>
          <w:b/>
          <w:sz w:val="32"/>
          <w:szCs w:val="32"/>
          <w:u w:val="single"/>
        </w:rPr>
        <w:t>-Use of Funds</w:t>
      </w:r>
    </w:p>
    <w:p w:rsidR="003841D2" w:rsidRPr="00CF7278" w:rsidRDefault="001249BA" w:rsidP="00CF7278">
      <w:pPr>
        <w:jc w:val="center"/>
        <w:rPr>
          <w:rFonts w:cs="Times New Roman"/>
          <w:b/>
          <w:sz w:val="32"/>
          <w:szCs w:val="32"/>
          <w:u w:val="single"/>
        </w:rPr>
      </w:pPr>
      <w:r>
        <w:rPr>
          <w:rFonts w:cs="Times New Roman"/>
          <w:b/>
          <w:sz w:val="32"/>
          <w:szCs w:val="32"/>
          <w:u w:val="single"/>
        </w:rPr>
        <w:t>Planning Overview</w:t>
      </w:r>
    </w:p>
    <w:p w:rsidR="003841D2" w:rsidRDefault="003841D2">
      <w:pPr>
        <w:rPr>
          <w:rFonts w:asciiTheme="minorHAnsi" w:hAnsiTheme="minorHAnsi" w:cs="Times New Roman"/>
        </w:rPr>
      </w:pPr>
      <w:r w:rsidRPr="005E1C75">
        <w:rPr>
          <w:rFonts w:asciiTheme="minorHAnsi" w:hAnsiTheme="minorHAnsi" w:cs="Times New Roman"/>
        </w:rPr>
        <w:t>This plan is being provided as a compliance measure and an overall guide for in person instruction and continuity of service as required by the Federal Government, specifically section 2001 of the A</w:t>
      </w:r>
      <w:r w:rsidR="00EB6B31" w:rsidRPr="005E1C75">
        <w:rPr>
          <w:rFonts w:asciiTheme="minorHAnsi" w:hAnsiTheme="minorHAnsi" w:cs="Times New Roman"/>
        </w:rPr>
        <w:t xml:space="preserve">merican </w:t>
      </w:r>
      <w:r w:rsidRPr="005E1C75">
        <w:rPr>
          <w:rFonts w:asciiTheme="minorHAnsi" w:hAnsiTheme="minorHAnsi" w:cs="Times New Roman"/>
        </w:rPr>
        <w:t>R</w:t>
      </w:r>
      <w:r w:rsidR="00EB6B31" w:rsidRPr="005E1C75">
        <w:rPr>
          <w:rFonts w:asciiTheme="minorHAnsi" w:hAnsiTheme="minorHAnsi" w:cs="Times New Roman"/>
        </w:rPr>
        <w:t xml:space="preserve">ecovery </w:t>
      </w:r>
      <w:r w:rsidRPr="005E1C75">
        <w:rPr>
          <w:rFonts w:asciiTheme="minorHAnsi" w:hAnsiTheme="minorHAnsi" w:cs="Times New Roman"/>
        </w:rPr>
        <w:t>P</w:t>
      </w:r>
      <w:r w:rsidR="00EB6B31" w:rsidRPr="005E1C75">
        <w:rPr>
          <w:rFonts w:asciiTheme="minorHAnsi" w:hAnsiTheme="minorHAnsi" w:cs="Times New Roman"/>
        </w:rPr>
        <w:t>rogram (ARP)</w:t>
      </w:r>
      <w:r w:rsidRPr="005E1C75">
        <w:rPr>
          <w:rFonts w:asciiTheme="minorHAnsi" w:hAnsiTheme="minorHAnsi" w:cs="Times New Roman"/>
        </w:rPr>
        <w:t xml:space="preserve"> Act and the requirements relating to the ARP ESSER funds; </w:t>
      </w:r>
      <w:proofErr w:type="spellStart"/>
      <w:r w:rsidRPr="005E1C75">
        <w:rPr>
          <w:rFonts w:asciiTheme="minorHAnsi" w:hAnsiTheme="minorHAnsi" w:cs="Times New Roman"/>
        </w:rPr>
        <w:t>i.e.</w:t>
      </w:r>
      <w:proofErr w:type="gramStart"/>
      <w:r w:rsidRPr="005E1C75">
        <w:rPr>
          <w:rFonts w:asciiTheme="minorHAnsi" w:hAnsiTheme="minorHAnsi" w:cs="Times New Roman"/>
        </w:rPr>
        <w:t>,“</w:t>
      </w:r>
      <w:proofErr w:type="gramEnd"/>
      <w:r w:rsidRPr="005E1C75">
        <w:rPr>
          <w:rFonts w:asciiTheme="minorHAnsi" w:hAnsiTheme="minorHAnsi" w:cs="Times New Roman"/>
        </w:rPr>
        <w:t>within</w:t>
      </w:r>
      <w:proofErr w:type="spellEnd"/>
      <w:r w:rsidRPr="005E1C75">
        <w:rPr>
          <w:rFonts w:asciiTheme="minorHAnsi" w:hAnsiTheme="minorHAnsi" w:cs="Times New Roman"/>
        </w:rPr>
        <w:t xml:space="preserve"> 30 days of the receipt of the funds, develop and make publicly available on the LEAs website a plan for the safe return to in-person instruction and continuity or services.</w:t>
      </w:r>
      <w:r w:rsidR="00EB6B31" w:rsidRPr="005E1C75">
        <w:rPr>
          <w:rFonts w:asciiTheme="minorHAnsi" w:hAnsiTheme="minorHAnsi" w:cs="Times New Roman"/>
        </w:rPr>
        <w:t>”</w:t>
      </w:r>
    </w:p>
    <w:p w:rsidR="0031050F" w:rsidRPr="0031050F" w:rsidRDefault="0031050F" w:rsidP="0031050F">
      <w:p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rPr>
        <w:t>Congress has authorized three relief packages since the onset of the pandemic with ESSER funds in each identified to assist local school districts address needs and to recover student learning loss. ESSER I was included in the Coronavirus Aid, Relief and Economic Security (CARES) Act; ESSER II in the Coronavirus Response and Relief Supplemental Appropriations Act (CRRSAA); and ESSER III in the American Rescue Plan (ARPA).</w:t>
      </w:r>
    </w:p>
    <w:p w:rsidR="0031050F" w:rsidRPr="0031050F" w:rsidRDefault="0031050F" w:rsidP="0031050F">
      <w:p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rPr>
        <w:t>The investments Focus will make and has made with these federal dollars are all student-centered and staff-centered. These monies will address needs brought on by, or compounded by, the pandemic which includes literacy initiatives,   social-emotional support services, and infrastructure improvements.</w:t>
      </w:r>
    </w:p>
    <w:p w:rsidR="0031050F" w:rsidRPr="0031050F" w:rsidRDefault="0031050F" w:rsidP="0031050F">
      <w:p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b/>
          <w:bCs/>
          <w:color w:val="333333"/>
        </w:rPr>
        <w:t>Amount of Funding Focus Expects to Receive</w:t>
      </w:r>
    </w:p>
    <w:p w:rsidR="0031050F" w:rsidRPr="0031050F" w:rsidRDefault="0031050F" w:rsidP="0031050F">
      <w:p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rPr>
        <w:t>The amount of federal funds that were allocated to school districts is based on the percent of total federal Title I funds each entity receives. Each of the three types of ESSER funds includes a spending deadline. Focus expects to receive:</w:t>
      </w:r>
    </w:p>
    <w:p w:rsidR="0031050F" w:rsidRPr="0031050F" w:rsidRDefault="0031050F" w:rsidP="0031050F">
      <w:p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u w:val="single"/>
        </w:rPr>
        <w:t>Focus North High School</w:t>
      </w:r>
      <w:r w:rsidRPr="0031050F">
        <w:rPr>
          <w:rFonts w:ascii="Times New Roman" w:eastAsia="Times New Roman" w:hAnsi="Times New Roman" w:cs="Times New Roman"/>
          <w:color w:val="333333"/>
        </w:rPr>
        <w:t>- #012529</w:t>
      </w:r>
    </w:p>
    <w:p w:rsidR="0031050F" w:rsidRPr="0031050F" w:rsidRDefault="0031050F" w:rsidP="0031050F">
      <w:pPr>
        <w:numPr>
          <w:ilvl w:val="0"/>
          <w:numId w:val="40"/>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 - $64 thousand</w:t>
      </w:r>
    </w:p>
    <w:p w:rsidR="0031050F" w:rsidRPr="0031050F" w:rsidRDefault="0031050F" w:rsidP="0031050F">
      <w:pPr>
        <w:numPr>
          <w:ilvl w:val="1"/>
          <w:numId w:val="40"/>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Must be spent by September 2022</w:t>
      </w:r>
    </w:p>
    <w:p w:rsidR="0031050F" w:rsidRPr="0031050F" w:rsidRDefault="0031050F" w:rsidP="0031050F">
      <w:pPr>
        <w:numPr>
          <w:ilvl w:val="0"/>
          <w:numId w:val="40"/>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II - $319 thousand</w:t>
      </w:r>
    </w:p>
    <w:p w:rsidR="0031050F" w:rsidRPr="0031050F" w:rsidRDefault="0031050F" w:rsidP="0031050F">
      <w:pPr>
        <w:numPr>
          <w:ilvl w:val="1"/>
          <w:numId w:val="40"/>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Must be spent by September 2023</w:t>
      </w:r>
    </w:p>
    <w:p w:rsidR="0031050F" w:rsidRPr="0031050F" w:rsidRDefault="0031050F" w:rsidP="0031050F">
      <w:pPr>
        <w:numPr>
          <w:ilvl w:val="0"/>
          <w:numId w:val="40"/>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III - $718 thousand</w:t>
      </w:r>
    </w:p>
    <w:p w:rsidR="0031050F" w:rsidRPr="0031050F" w:rsidRDefault="0031050F" w:rsidP="0031050F">
      <w:pPr>
        <w:numPr>
          <w:ilvl w:val="1"/>
          <w:numId w:val="40"/>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Must be spent by September 2024</w:t>
      </w:r>
    </w:p>
    <w:p w:rsidR="0031050F" w:rsidRPr="0031050F" w:rsidRDefault="0031050F" w:rsidP="0031050F">
      <w:pPr>
        <w:shd w:val="clear" w:color="auto" w:fill="FFFFFF"/>
        <w:rPr>
          <w:rFonts w:ascii="Arial" w:eastAsia="Times New Roman" w:hAnsi="Arial" w:cs="Arial"/>
          <w:color w:val="222222"/>
        </w:rPr>
      </w:pPr>
    </w:p>
    <w:p w:rsidR="0031050F" w:rsidRPr="0031050F" w:rsidRDefault="0031050F" w:rsidP="0031050F">
      <w:pPr>
        <w:shd w:val="clear" w:color="auto" w:fill="FFFFFF"/>
        <w:rPr>
          <w:rFonts w:ascii="Arial" w:eastAsia="Times New Roman" w:hAnsi="Arial" w:cs="Arial"/>
          <w:color w:val="222222"/>
        </w:rPr>
      </w:pPr>
      <w:r w:rsidRPr="0031050F">
        <w:rPr>
          <w:rFonts w:ascii="Times New Roman" w:eastAsia="Times New Roman" w:hAnsi="Times New Roman" w:cs="Times New Roman"/>
          <w:color w:val="333333"/>
          <w:shd w:val="clear" w:color="auto" w:fill="FFFFFF"/>
        </w:rPr>
        <w:t>Focus Learning Academy of Southeastern Columbus: #142935</w:t>
      </w:r>
    </w:p>
    <w:p w:rsidR="0031050F" w:rsidRPr="0031050F" w:rsidRDefault="0031050F" w:rsidP="0031050F">
      <w:pPr>
        <w:numPr>
          <w:ilvl w:val="0"/>
          <w:numId w:val="41"/>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 - $71 thousand</w:t>
      </w:r>
    </w:p>
    <w:p w:rsidR="0031050F" w:rsidRPr="0031050F" w:rsidRDefault="0031050F" w:rsidP="0031050F">
      <w:pPr>
        <w:numPr>
          <w:ilvl w:val="1"/>
          <w:numId w:val="41"/>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Must be spent by September 2022</w:t>
      </w:r>
    </w:p>
    <w:p w:rsidR="0031050F" w:rsidRPr="0031050F" w:rsidRDefault="0031050F" w:rsidP="0031050F">
      <w:pPr>
        <w:numPr>
          <w:ilvl w:val="0"/>
          <w:numId w:val="41"/>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II - $276 thousand</w:t>
      </w:r>
    </w:p>
    <w:p w:rsidR="0031050F" w:rsidRPr="0031050F" w:rsidRDefault="0031050F" w:rsidP="0031050F">
      <w:pPr>
        <w:numPr>
          <w:ilvl w:val="1"/>
          <w:numId w:val="41"/>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Must be spent by September 2023</w:t>
      </w:r>
    </w:p>
    <w:p w:rsidR="0031050F" w:rsidRPr="0031050F" w:rsidRDefault="0031050F" w:rsidP="0031050F">
      <w:pPr>
        <w:numPr>
          <w:ilvl w:val="0"/>
          <w:numId w:val="41"/>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III - $621 thousand</w:t>
      </w:r>
    </w:p>
    <w:p w:rsidR="0031050F" w:rsidRPr="0031050F" w:rsidRDefault="0031050F" w:rsidP="0031050F">
      <w:pPr>
        <w:numPr>
          <w:ilvl w:val="1"/>
          <w:numId w:val="41"/>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lastRenderedPageBreak/>
        <w:t>Must be spent by September 2024</w:t>
      </w:r>
    </w:p>
    <w:p w:rsidR="0031050F" w:rsidRPr="0031050F" w:rsidRDefault="0031050F" w:rsidP="0031050F">
      <w:pPr>
        <w:shd w:val="clear" w:color="auto" w:fill="FFFFFF"/>
        <w:rPr>
          <w:rFonts w:ascii="Arial" w:eastAsia="Times New Roman" w:hAnsi="Arial" w:cs="Arial"/>
          <w:color w:val="222222"/>
        </w:rPr>
      </w:pPr>
      <w:r w:rsidRPr="0031050F">
        <w:rPr>
          <w:rFonts w:ascii="Times New Roman" w:eastAsia="Times New Roman" w:hAnsi="Times New Roman" w:cs="Times New Roman"/>
          <w:color w:val="333333"/>
          <w:u w:val="single"/>
          <w:shd w:val="clear" w:color="auto" w:fill="FFFFFF"/>
        </w:rPr>
        <w:t>Focus Learning Academy of Southwestern Columbus</w:t>
      </w:r>
      <w:proofErr w:type="gramStart"/>
      <w:r w:rsidRPr="0031050F">
        <w:rPr>
          <w:rFonts w:ascii="Times New Roman" w:eastAsia="Times New Roman" w:hAnsi="Times New Roman" w:cs="Times New Roman"/>
          <w:color w:val="333333"/>
          <w:u w:val="single"/>
          <w:shd w:val="clear" w:color="auto" w:fill="FFFFFF"/>
        </w:rPr>
        <w:t> </w:t>
      </w:r>
      <w:r w:rsidRPr="0031050F">
        <w:rPr>
          <w:rFonts w:ascii="Times New Roman" w:eastAsia="Times New Roman" w:hAnsi="Times New Roman" w:cs="Times New Roman"/>
          <w:color w:val="333333"/>
          <w:shd w:val="clear" w:color="auto" w:fill="FFFFFF"/>
        </w:rPr>
        <w:t xml:space="preserve"> #</w:t>
      </w:r>
      <w:proofErr w:type="gramEnd"/>
      <w:r w:rsidRPr="0031050F">
        <w:rPr>
          <w:rFonts w:ascii="Times New Roman" w:eastAsia="Times New Roman" w:hAnsi="Times New Roman" w:cs="Times New Roman"/>
          <w:color w:val="333333"/>
          <w:shd w:val="clear" w:color="auto" w:fill="FFFFFF"/>
        </w:rPr>
        <w:t>142927</w:t>
      </w:r>
    </w:p>
    <w:p w:rsidR="0031050F" w:rsidRPr="0031050F" w:rsidRDefault="0031050F" w:rsidP="0031050F">
      <w:pPr>
        <w:numPr>
          <w:ilvl w:val="0"/>
          <w:numId w:val="42"/>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 - $110 thousand</w:t>
      </w:r>
    </w:p>
    <w:p w:rsidR="0031050F" w:rsidRPr="0031050F" w:rsidRDefault="0031050F" w:rsidP="0031050F">
      <w:pPr>
        <w:numPr>
          <w:ilvl w:val="1"/>
          <w:numId w:val="42"/>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Must be spent by September 2022</w:t>
      </w:r>
    </w:p>
    <w:p w:rsidR="0031050F" w:rsidRPr="0031050F" w:rsidRDefault="0031050F" w:rsidP="0031050F">
      <w:pPr>
        <w:numPr>
          <w:ilvl w:val="0"/>
          <w:numId w:val="42"/>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II - $43 thousand</w:t>
      </w:r>
    </w:p>
    <w:p w:rsidR="0031050F" w:rsidRPr="0031050F" w:rsidRDefault="0031050F" w:rsidP="0031050F">
      <w:pPr>
        <w:numPr>
          <w:ilvl w:val="1"/>
          <w:numId w:val="42"/>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Must be spent by September 2023</w:t>
      </w:r>
    </w:p>
    <w:p w:rsidR="0031050F" w:rsidRPr="0031050F" w:rsidRDefault="0031050F" w:rsidP="0031050F">
      <w:pPr>
        <w:numPr>
          <w:ilvl w:val="0"/>
          <w:numId w:val="42"/>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shd w:val="clear" w:color="auto" w:fill="FFFFFF"/>
        </w:rPr>
        <w:t>ESSER III - $929 thousand</w:t>
      </w:r>
    </w:p>
    <w:p w:rsidR="0031050F" w:rsidRDefault="0031050F" w:rsidP="0031050F">
      <w:pPr>
        <w:numPr>
          <w:ilvl w:val="1"/>
          <w:numId w:val="42"/>
        </w:numPr>
        <w:shd w:val="clear" w:color="auto" w:fill="FFFFFF"/>
        <w:spacing w:before="100" w:beforeAutospacing="1" w:after="100" w:afterAutospacing="1"/>
        <w:rPr>
          <w:rFonts w:ascii="Times New Roman" w:eastAsia="Times New Roman" w:hAnsi="Times New Roman" w:cs="Times New Roman"/>
          <w:color w:val="333333"/>
        </w:rPr>
      </w:pPr>
      <w:r w:rsidRPr="0031050F">
        <w:rPr>
          <w:rFonts w:ascii="Times New Roman" w:eastAsia="Times New Roman" w:hAnsi="Times New Roman" w:cs="Times New Roman"/>
          <w:color w:val="333333"/>
        </w:rPr>
        <w:t>Must be spent by September 2024</w:t>
      </w:r>
    </w:p>
    <w:p w:rsidR="0031050F" w:rsidRDefault="0031050F" w:rsidP="0031050F">
      <w:pPr>
        <w:shd w:val="clear" w:color="auto" w:fill="FFFFFF"/>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 xml:space="preserve">These monies will be carefully budgeted and tracked and will follow all federal spending guidelines including how the fund will be used. The majority of the funding will be used </w:t>
      </w:r>
      <w:r w:rsidR="0030329B">
        <w:rPr>
          <w:rFonts w:ascii="Times New Roman" w:eastAsia="Times New Roman" w:hAnsi="Times New Roman" w:cs="Times New Roman"/>
          <w:color w:val="333333"/>
        </w:rPr>
        <w:t>to address the loss of learning, including but not limited to:</w:t>
      </w:r>
    </w:p>
    <w:p w:rsidR="00AC1F97" w:rsidRDefault="0031050F" w:rsidP="00AC1F97">
      <w:pPr>
        <w:pStyle w:val="NoSpacing"/>
      </w:pPr>
      <w:r>
        <w:t>-Developing a Math and</w:t>
      </w:r>
      <w:r w:rsidR="00AC1F97">
        <w:t xml:space="preserve"> Literacy Bridge in each school</w:t>
      </w:r>
      <w:r w:rsidR="0030329B">
        <w:t xml:space="preserve"> </w:t>
      </w:r>
    </w:p>
    <w:p w:rsidR="0031050F" w:rsidRDefault="00AC1F97" w:rsidP="00AC1F97">
      <w:pPr>
        <w:pStyle w:val="NoSpacing"/>
      </w:pPr>
      <w:r>
        <w:t>-Hiring new Literacy Coaches in each school</w:t>
      </w:r>
    </w:p>
    <w:p w:rsidR="00AC1F97" w:rsidRDefault="00AC1F97" w:rsidP="00AC1F97">
      <w:pPr>
        <w:pStyle w:val="NoSpacing"/>
      </w:pPr>
      <w:r>
        <w:t>-</w:t>
      </w:r>
      <w:r w:rsidR="0030329B">
        <w:t>Offering returning staff a reconstructing incentive</w:t>
      </w:r>
    </w:p>
    <w:p w:rsidR="0030329B" w:rsidRDefault="0030329B" w:rsidP="00AC1F97">
      <w:pPr>
        <w:pStyle w:val="NoSpacing"/>
      </w:pPr>
      <w:r>
        <w:t>-Funding for Special Education loss of learning</w:t>
      </w:r>
    </w:p>
    <w:p w:rsidR="0030329B" w:rsidRDefault="0030329B" w:rsidP="00AC1F97">
      <w:pPr>
        <w:pStyle w:val="NoSpacing"/>
      </w:pPr>
      <w:r>
        <w:t>-After hours tutoring</w:t>
      </w:r>
    </w:p>
    <w:p w:rsidR="0030329B" w:rsidRDefault="0030329B" w:rsidP="00AC1F97">
      <w:pPr>
        <w:pStyle w:val="NoSpacing"/>
      </w:pPr>
      <w:r>
        <w:t>-Curriculum development</w:t>
      </w:r>
    </w:p>
    <w:p w:rsidR="0030329B" w:rsidRDefault="0030329B" w:rsidP="00AC1F97">
      <w:pPr>
        <w:pStyle w:val="NoSpacing"/>
      </w:pPr>
      <w:r>
        <w:t>-Interventions for Engagement</w:t>
      </w:r>
    </w:p>
    <w:p w:rsidR="0030329B" w:rsidRPr="00AC1F97" w:rsidRDefault="0030329B" w:rsidP="00AC1F97">
      <w:pPr>
        <w:pStyle w:val="NoSpacing"/>
      </w:pPr>
      <w:r>
        <w:t>-Facilities development</w:t>
      </w:r>
    </w:p>
    <w:p w:rsidR="0031050F" w:rsidRPr="005E1C75" w:rsidRDefault="0031050F">
      <w:pPr>
        <w:rPr>
          <w:rFonts w:asciiTheme="minorHAnsi" w:hAnsiTheme="minorHAnsi" w:cs="Times New Roman"/>
        </w:rPr>
      </w:pPr>
    </w:p>
    <w:p w:rsidR="00D62B31" w:rsidRPr="0030329B" w:rsidRDefault="00CF7278">
      <w:pPr>
        <w:rPr>
          <w:rFonts w:asciiTheme="minorHAnsi" w:hAnsiTheme="minorHAnsi" w:cs="Times New Roman"/>
        </w:rPr>
      </w:pPr>
      <w:r w:rsidRPr="005E1C75">
        <w:rPr>
          <w:rFonts w:asciiTheme="minorHAnsi" w:hAnsiTheme="minorHAnsi" w:cstheme="minorHAnsi"/>
        </w:rPr>
        <w:t>The Center for Disease Control (CDC) states: “</w:t>
      </w:r>
      <w:r w:rsidRPr="005E1C75">
        <w:rPr>
          <w:rFonts w:asciiTheme="minorHAnsi" w:hAnsiTheme="minorHAnsi" w:cstheme="minorHAnsi"/>
          <w:color w:val="000000"/>
          <w:shd w:val="clear" w:color="auto" w:fill="FFFFFF"/>
        </w:rPr>
        <w:t>Schools are an important part of the infrastructure of communities, as they provide safe and supportive learning environments for students, employ teachers and other staff, and enable parents, guardians, and caregivers to work. Many students, staff, and caregivers are either missing or have had interruptions in services due to school building closures and virtual and hybrid learning. Evidence suggests that many K–12 schools that have strictly implemented prevention strategies have been able to safely open for in-person instruction and remain open.” Focus has transformed into the epitome of the aforementioned notion by: 1) Being proactive in February 2020, prior to the original pandemic lockdown and creating a total virtual learning environme</w:t>
      </w:r>
      <w:r w:rsidR="0011538C" w:rsidRPr="005E1C75">
        <w:rPr>
          <w:rFonts w:asciiTheme="minorHAnsi" w:hAnsiTheme="minorHAnsi" w:cstheme="minorHAnsi"/>
          <w:color w:val="000000"/>
          <w:shd w:val="clear" w:color="auto" w:fill="FFFFFF"/>
        </w:rPr>
        <w:t xml:space="preserve">nt which could allow for continued learning even though the staff and students had to completely </w:t>
      </w:r>
      <w:r w:rsidR="00A65429" w:rsidRPr="005E1C75">
        <w:rPr>
          <w:rFonts w:asciiTheme="minorHAnsi" w:hAnsiTheme="minorHAnsi" w:cstheme="minorHAnsi"/>
          <w:color w:val="000000"/>
          <w:shd w:val="clear" w:color="auto" w:fill="FFFFFF"/>
        </w:rPr>
        <w:t>engage in lockdown. (See Focus Reimagined)</w:t>
      </w:r>
      <w:r w:rsidR="0011538C" w:rsidRPr="005E1C75">
        <w:rPr>
          <w:rFonts w:asciiTheme="minorHAnsi" w:hAnsiTheme="minorHAnsi" w:cstheme="minorHAnsi"/>
          <w:color w:val="000000"/>
          <w:shd w:val="clear" w:color="auto" w:fill="FFFFFF"/>
        </w:rPr>
        <w:t xml:space="preserve"> 2) Being proactive in developing a Remote Learning Plan and a Hybrid Learning Model which again allowed for the safety of all involved while allowing for continued learning and continued care for</w:t>
      </w:r>
      <w:r w:rsidR="00A65429" w:rsidRPr="005E1C75">
        <w:rPr>
          <w:rFonts w:asciiTheme="minorHAnsi" w:hAnsiTheme="minorHAnsi" w:cstheme="minorHAnsi"/>
          <w:color w:val="000000"/>
          <w:shd w:val="clear" w:color="auto" w:fill="FFFFFF"/>
        </w:rPr>
        <w:t xml:space="preserve"> the</w:t>
      </w:r>
      <w:r w:rsidR="0011538C" w:rsidRPr="005E1C75">
        <w:rPr>
          <w:rFonts w:asciiTheme="minorHAnsi" w:hAnsiTheme="minorHAnsi" w:cstheme="minorHAnsi"/>
          <w:color w:val="000000"/>
          <w:shd w:val="clear" w:color="auto" w:fill="FFFFFF"/>
        </w:rPr>
        <w:t xml:space="preserve"> social, emotional and physical n</w:t>
      </w:r>
      <w:r w:rsidR="00EB6B31" w:rsidRPr="005E1C75">
        <w:rPr>
          <w:rFonts w:asciiTheme="minorHAnsi" w:hAnsiTheme="minorHAnsi" w:cstheme="minorHAnsi"/>
          <w:color w:val="000000"/>
          <w:shd w:val="clear" w:color="auto" w:fill="FFFFFF"/>
        </w:rPr>
        <w:t>eeds of both staff, students while engaging with</w:t>
      </w:r>
      <w:r w:rsidR="0011538C" w:rsidRPr="005E1C75">
        <w:rPr>
          <w:rFonts w:asciiTheme="minorHAnsi" w:hAnsiTheme="minorHAnsi" w:cstheme="minorHAnsi"/>
          <w:color w:val="000000"/>
          <w:shd w:val="clear" w:color="auto" w:fill="FFFFFF"/>
        </w:rPr>
        <w:t xml:space="preserve"> the community at large. 3) Following state, local and CDC guidance, all staff members of Focus were</w:t>
      </w:r>
      <w:r w:rsidR="00A65429" w:rsidRPr="005E1C75">
        <w:rPr>
          <w:rFonts w:asciiTheme="minorHAnsi" w:hAnsiTheme="minorHAnsi" w:cstheme="minorHAnsi"/>
          <w:color w:val="000000"/>
          <w:shd w:val="clear" w:color="auto" w:fill="FFFFFF"/>
        </w:rPr>
        <w:t xml:space="preserve"> then</w:t>
      </w:r>
      <w:r w:rsidR="0011538C" w:rsidRPr="005E1C75">
        <w:rPr>
          <w:rFonts w:asciiTheme="minorHAnsi" w:hAnsiTheme="minorHAnsi" w:cstheme="minorHAnsi"/>
          <w:color w:val="000000"/>
          <w:shd w:val="clear" w:color="auto" w:fill="FFFFFF"/>
        </w:rPr>
        <w:t xml:space="preserve"> afforded the opportunity to receive their vaccines and all adult students and community members were referred to obtain vaccines as well. </w:t>
      </w:r>
      <w:r w:rsidR="00A65429" w:rsidRPr="005E1C75">
        <w:rPr>
          <w:rFonts w:asciiTheme="minorHAnsi" w:hAnsiTheme="minorHAnsi" w:cstheme="minorHAnsi"/>
          <w:color w:val="000000"/>
          <w:shd w:val="clear" w:color="auto" w:fill="FFFFFF"/>
        </w:rPr>
        <w:t>4) Following all protocol prescribed by the CDC and the Franklin County Health Department, Focus was able to move through</w:t>
      </w:r>
      <w:r w:rsidR="00827FC5" w:rsidRPr="005E1C75">
        <w:rPr>
          <w:rFonts w:asciiTheme="minorHAnsi" w:hAnsiTheme="minorHAnsi" w:cstheme="minorHAnsi"/>
          <w:color w:val="000000"/>
          <w:shd w:val="clear" w:color="auto" w:fill="FFFFFF"/>
        </w:rPr>
        <w:t xml:space="preserve"> the initial phases of the pandemic safely and</w:t>
      </w:r>
      <w:r w:rsidR="00A44AFB" w:rsidRPr="005E1C75">
        <w:rPr>
          <w:rFonts w:asciiTheme="minorHAnsi" w:hAnsiTheme="minorHAnsi" w:cstheme="minorHAnsi"/>
          <w:color w:val="000000"/>
          <w:shd w:val="clear" w:color="auto" w:fill="FFFFFF"/>
        </w:rPr>
        <w:t xml:space="preserve"> are now poised to enter the</w:t>
      </w:r>
      <w:r w:rsidR="00827FC5" w:rsidRPr="005E1C75">
        <w:rPr>
          <w:rFonts w:asciiTheme="minorHAnsi" w:hAnsiTheme="minorHAnsi" w:cstheme="minorHAnsi"/>
          <w:color w:val="000000"/>
          <w:shd w:val="clear" w:color="auto" w:fill="FFFFFF"/>
        </w:rPr>
        <w:t xml:space="preserve"> 2021-2022 school year with safety and continued learning.</w:t>
      </w:r>
    </w:p>
    <w:p w:rsidR="00990627" w:rsidRPr="005E1C75" w:rsidRDefault="00990627">
      <w:pPr>
        <w:rPr>
          <w:rFonts w:asciiTheme="minorHAnsi" w:hAnsiTheme="minorHAnsi" w:cstheme="minorHAnsi"/>
          <w:color w:val="000000"/>
          <w:shd w:val="clear" w:color="auto" w:fill="FFFFFF"/>
        </w:rPr>
      </w:pPr>
    </w:p>
    <w:p w:rsidR="0030329B" w:rsidRDefault="0030329B" w:rsidP="00827FC5">
      <w:pPr>
        <w:pStyle w:val="TableParagraph"/>
        <w:spacing w:before="1"/>
        <w:rPr>
          <w:rFonts w:asciiTheme="minorHAnsi" w:hAnsiTheme="minorHAnsi" w:cstheme="minorHAnsi"/>
          <w:sz w:val="24"/>
          <w:szCs w:val="24"/>
        </w:rPr>
      </w:pPr>
    </w:p>
    <w:p w:rsidR="0030329B" w:rsidRDefault="0030329B" w:rsidP="00827FC5">
      <w:pPr>
        <w:pStyle w:val="TableParagraph"/>
        <w:spacing w:before="1"/>
        <w:rPr>
          <w:rFonts w:asciiTheme="minorHAnsi" w:hAnsiTheme="minorHAnsi" w:cstheme="minorHAnsi"/>
          <w:sz w:val="24"/>
          <w:szCs w:val="24"/>
        </w:rPr>
      </w:pPr>
    </w:p>
    <w:p w:rsidR="0030329B" w:rsidRDefault="0030329B" w:rsidP="00827FC5">
      <w:pPr>
        <w:pStyle w:val="TableParagraph"/>
        <w:spacing w:before="1"/>
        <w:rPr>
          <w:rFonts w:asciiTheme="minorHAnsi" w:hAnsiTheme="minorHAnsi" w:cstheme="minorHAnsi"/>
          <w:sz w:val="24"/>
          <w:szCs w:val="24"/>
        </w:rPr>
      </w:pPr>
    </w:p>
    <w:p w:rsidR="00827FC5" w:rsidRPr="005E1C75" w:rsidRDefault="00827FC5" w:rsidP="00827FC5">
      <w:pPr>
        <w:pStyle w:val="TableParagraph"/>
        <w:spacing w:before="1"/>
        <w:rPr>
          <w:rFonts w:asciiTheme="minorHAnsi" w:hAnsiTheme="minorHAnsi" w:cstheme="minorHAnsi"/>
          <w:sz w:val="24"/>
          <w:szCs w:val="24"/>
        </w:rPr>
      </w:pPr>
      <w:r w:rsidRPr="005E1C75">
        <w:rPr>
          <w:rFonts w:asciiTheme="minorHAnsi" w:hAnsiTheme="minorHAnsi" w:cstheme="minorHAnsi"/>
          <w:sz w:val="24"/>
          <w:szCs w:val="24"/>
        </w:rPr>
        <w:t>The District will return to pre-pandemic mitigation strategies</w:t>
      </w:r>
      <w:r w:rsidR="00A44AFB" w:rsidRPr="005E1C75">
        <w:rPr>
          <w:rFonts w:asciiTheme="minorHAnsi" w:hAnsiTheme="minorHAnsi" w:cstheme="minorHAnsi"/>
          <w:sz w:val="24"/>
          <w:szCs w:val="24"/>
        </w:rPr>
        <w:t xml:space="preserve"> with modifications</w:t>
      </w:r>
      <w:r w:rsidRPr="005E1C75">
        <w:rPr>
          <w:rFonts w:asciiTheme="minorHAnsi" w:hAnsiTheme="minorHAnsi" w:cstheme="minorHAnsi"/>
          <w:sz w:val="24"/>
          <w:szCs w:val="24"/>
        </w:rPr>
        <w:t>. Should health conditions shift or stakeholder feedback</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necessitate,</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the</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district</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will</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assemble</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its</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Safety Team</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to</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review</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conditions and</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mitigation</w:t>
      </w:r>
      <w:r w:rsidRPr="005E1C75">
        <w:rPr>
          <w:rFonts w:asciiTheme="minorHAnsi" w:hAnsiTheme="minorHAnsi" w:cstheme="minorHAnsi"/>
          <w:spacing w:val="-6"/>
          <w:sz w:val="24"/>
          <w:szCs w:val="24"/>
        </w:rPr>
        <w:t xml:space="preserve"> </w:t>
      </w:r>
      <w:r w:rsidRPr="005E1C75">
        <w:rPr>
          <w:rFonts w:asciiTheme="minorHAnsi" w:hAnsiTheme="minorHAnsi" w:cstheme="minorHAnsi"/>
          <w:sz w:val="24"/>
          <w:szCs w:val="24"/>
        </w:rPr>
        <w:t>strategies and</w:t>
      </w:r>
      <w:r w:rsidRPr="005E1C75">
        <w:rPr>
          <w:rFonts w:asciiTheme="minorHAnsi" w:hAnsiTheme="minorHAnsi" w:cstheme="minorHAnsi"/>
          <w:spacing w:val="-6"/>
          <w:sz w:val="24"/>
          <w:szCs w:val="24"/>
        </w:rPr>
        <w:t xml:space="preserve"> </w:t>
      </w:r>
      <w:r w:rsidRPr="005E1C75">
        <w:rPr>
          <w:rFonts w:asciiTheme="minorHAnsi" w:hAnsiTheme="minorHAnsi" w:cstheme="minorHAnsi"/>
          <w:sz w:val="24"/>
          <w:szCs w:val="24"/>
        </w:rPr>
        <w:t>offer</w:t>
      </w:r>
      <w:r w:rsidRPr="005E1C75">
        <w:rPr>
          <w:rFonts w:asciiTheme="minorHAnsi" w:hAnsiTheme="minorHAnsi" w:cstheme="minorHAnsi"/>
          <w:spacing w:val="-2"/>
          <w:sz w:val="24"/>
          <w:szCs w:val="24"/>
        </w:rPr>
        <w:t xml:space="preserve"> </w:t>
      </w:r>
      <w:r w:rsidR="009A7CF4" w:rsidRPr="005E1C75">
        <w:rPr>
          <w:rFonts w:asciiTheme="minorHAnsi" w:hAnsiTheme="minorHAnsi" w:cstheme="minorHAnsi"/>
          <w:sz w:val="24"/>
          <w:szCs w:val="24"/>
        </w:rPr>
        <w:t>necessary revisions.</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The</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Safety</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Team</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is</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comprised</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of</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the Administrative Team under the direction of the Columbus Public Health Department</w:t>
      </w:r>
      <w:r w:rsidR="009A7CF4" w:rsidRPr="005E1C75">
        <w:rPr>
          <w:rFonts w:asciiTheme="minorHAnsi" w:hAnsiTheme="minorHAnsi" w:cstheme="minorHAnsi"/>
          <w:sz w:val="24"/>
          <w:szCs w:val="24"/>
        </w:rPr>
        <w:t>’s guidance</w:t>
      </w:r>
      <w:r w:rsidR="003841D2" w:rsidRPr="005E1C75">
        <w:rPr>
          <w:rFonts w:asciiTheme="minorHAnsi" w:hAnsiTheme="minorHAnsi" w:cstheme="minorHAnsi"/>
          <w:sz w:val="24"/>
          <w:szCs w:val="24"/>
        </w:rPr>
        <w:t>.</w:t>
      </w:r>
    </w:p>
    <w:p w:rsidR="003841D2" w:rsidRPr="005E1C75" w:rsidRDefault="003841D2" w:rsidP="00827FC5">
      <w:pPr>
        <w:pStyle w:val="TableParagraph"/>
        <w:spacing w:before="1"/>
        <w:rPr>
          <w:rFonts w:asciiTheme="minorHAnsi" w:hAnsiTheme="minorHAnsi" w:cstheme="minorHAnsi"/>
          <w:sz w:val="24"/>
          <w:szCs w:val="24"/>
        </w:rPr>
      </w:pPr>
    </w:p>
    <w:p w:rsidR="003841D2" w:rsidRPr="005E1C75" w:rsidRDefault="003841D2" w:rsidP="00827FC5">
      <w:pPr>
        <w:pStyle w:val="TableParagraph"/>
        <w:spacing w:before="1"/>
        <w:rPr>
          <w:rFonts w:asciiTheme="minorHAnsi" w:hAnsiTheme="minorHAnsi" w:cstheme="minorHAnsi"/>
          <w:sz w:val="24"/>
          <w:szCs w:val="24"/>
        </w:rPr>
      </w:pPr>
      <w:r w:rsidRPr="005E1C75">
        <w:rPr>
          <w:rFonts w:asciiTheme="minorHAnsi" w:hAnsiTheme="minorHAnsi" w:cstheme="minorHAnsi"/>
          <w:sz w:val="24"/>
          <w:szCs w:val="24"/>
        </w:rPr>
        <w:t>All relevant policies have been approved by the Focus Board of Directors and are routinely review</w:t>
      </w:r>
      <w:r w:rsidR="005F6A30" w:rsidRPr="005E1C75">
        <w:rPr>
          <w:rFonts w:asciiTheme="minorHAnsi" w:hAnsiTheme="minorHAnsi" w:cstheme="minorHAnsi"/>
          <w:sz w:val="24"/>
          <w:szCs w:val="24"/>
        </w:rPr>
        <w:t>ed</w:t>
      </w:r>
      <w:r w:rsidRPr="005E1C75">
        <w:rPr>
          <w:rFonts w:asciiTheme="minorHAnsi" w:hAnsiTheme="minorHAnsi" w:cstheme="minorHAnsi"/>
          <w:sz w:val="24"/>
          <w:szCs w:val="24"/>
        </w:rPr>
        <w:t xml:space="preserve"> for relevance, clarity and appropriate response to the CDC guidelines, the Franklin County Health Department Guidelines and the Governor’s Office mandates.</w:t>
      </w:r>
    </w:p>
    <w:p w:rsidR="00827FC5" w:rsidRPr="005E1C75" w:rsidRDefault="00827FC5" w:rsidP="00827FC5">
      <w:pPr>
        <w:pStyle w:val="TableParagraph"/>
        <w:ind w:left="0"/>
        <w:rPr>
          <w:rFonts w:asciiTheme="minorHAnsi" w:hAnsiTheme="minorHAnsi" w:cstheme="minorHAnsi"/>
          <w:sz w:val="24"/>
          <w:szCs w:val="24"/>
        </w:rPr>
      </w:pPr>
    </w:p>
    <w:p w:rsidR="00452259" w:rsidRPr="005E1C75" w:rsidRDefault="009B6D9E" w:rsidP="00827FC5">
      <w:pPr>
        <w:pStyle w:val="TableParagraph"/>
        <w:ind w:left="0"/>
        <w:rPr>
          <w:rFonts w:asciiTheme="minorHAnsi" w:hAnsiTheme="minorHAnsi" w:cstheme="minorHAnsi"/>
          <w:b/>
          <w:sz w:val="24"/>
          <w:szCs w:val="24"/>
          <w:u w:val="single"/>
        </w:rPr>
      </w:pPr>
      <w:r w:rsidRPr="005E1C75">
        <w:rPr>
          <w:rFonts w:asciiTheme="minorHAnsi" w:hAnsiTheme="minorHAnsi" w:cstheme="minorHAnsi"/>
          <w:b/>
          <w:sz w:val="24"/>
          <w:szCs w:val="24"/>
          <w:u w:val="single"/>
        </w:rPr>
        <w:t>This plan is being written in tandem with the School Improvement Plan, the Strategic Plan, the Focus Reimagined Plan and the Building Leadership Team Plans.</w:t>
      </w:r>
    </w:p>
    <w:p w:rsidR="00452259" w:rsidRPr="005E1C75" w:rsidRDefault="00452259" w:rsidP="00827FC5">
      <w:pPr>
        <w:pStyle w:val="TableParagraph"/>
        <w:ind w:left="0"/>
        <w:rPr>
          <w:rFonts w:asciiTheme="minorHAnsi" w:hAnsiTheme="minorHAnsi" w:cstheme="minorHAnsi"/>
          <w:b/>
          <w:sz w:val="24"/>
          <w:szCs w:val="24"/>
          <w:u w:val="single"/>
        </w:rPr>
      </w:pPr>
    </w:p>
    <w:p w:rsidR="00452259" w:rsidRPr="005E1C75" w:rsidRDefault="00452259" w:rsidP="00827FC5">
      <w:pPr>
        <w:pStyle w:val="TableParagraph"/>
        <w:ind w:left="0"/>
        <w:rPr>
          <w:rFonts w:asciiTheme="minorHAnsi" w:hAnsiTheme="minorHAnsi" w:cstheme="minorHAnsi"/>
          <w:b/>
          <w:sz w:val="24"/>
          <w:szCs w:val="24"/>
          <w:u w:val="single"/>
        </w:rPr>
      </w:pPr>
    </w:p>
    <w:p w:rsidR="00452259" w:rsidRPr="005E1C75" w:rsidRDefault="00452259" w:rsidP="00452259">
      <w:pPr>
        <w:jc w:val="center"/>
        <w:rPr>
          <w:rFonts w:asciiTheme="minorHAnsi" w:hAnsiTheme="minorHAnsi" w:cstheme="minorHAnsi"/>
          <w:color w:val="000000"/>
          <w:shd w:val="clear" w:color="auto" w:fill="FFFFFF"/>
        </w:rPr>
      </w:pPr>
      <w:r w:rsidRPr="005E1C75">
        <w:rPr>
          <w:rFonts w:asciiTheme="minorHAnsi" w:hAnsiTheme="minorHAnsi" w:cstheme="minorHAnsi"/>
          <w:b/>
          <w:color w:val="000000"/>
          <w:u w:val="single"/>
          <w:shd w:val="clear" w:color="auto" w:fill="FFFFFF"/>
        </w:rPr>
        <w:t>Mitigation Strategies</w:t>
      </w:r>
      <w:r w:rsidRPr="005E1C75">
        <w:rPr>
          <w:rFonts w:asciiTheme="minorHAnsi" w:hAnsiTheme="minorHAnsi" w:cstheme="minorHAnsi"/>
          <w:color w:val="000000"/>
          <w:shd w:val="clear" w:color="auto" w:fill="FFFFFF"/>
        </w:rPr>
        <w:t>:</w:t>
      </w:r>
    </w:p>
    <w:p w:rsidR="00452259" w:rsidRPr="005E1C75" w:rsidRDefault="00452259" w:rsidP="00827FC5">
      <w:pPr>
        <w:pStyle w:val="TableParagraph"/>
        <w:ind w:left="0"/>
        <w:rPr>
          <w:rFonts w:asciiTheme="minorHAnsi" w:hAnsiTheme="minorHAnsi" w:cstheme="minorHAnsi"/>
          <w:b/>
          <w:sz w:val="24"/>
          <w:szCs w:val="24"/>
          <w:u w:val="single"/>
        </w:rPr>
      </w:pPr>
    </w:p>
    <w:p w:rsidR="009A7CF4" w:rsidRPr="005E1C75" w:rsidRDefault="009A7CF4" w:rsidP="00827FC5">
      <w:pPr>
        <w:pStyle w:val="TableParagraph"/>
        <w:ind w:left="0"/>
        <w:rPr>
          <w:rFonts w:asciiTheme="minorHAnsi" w:hAnsiTheme="minorHAnsi" w:cstheme="minorHAnsi"/>
          <w:sz w:val="24"/>
          <w:szCs w:val="24"/>
        </w:rPr>
      </w:pPr>
      <w:r w:rsidRPr="005E1C75">
        <w:rPr>
          <w:rFonts w:asciiTheme="minorHAnsi" w:hAnsiTheme="minorHAnsi" w:cstheme="minorHAnsi"/>
          <w:b/>
          <w:sz w:val="24"/>
          <w:szCs w:val="24"/>
          <w:u w:val="single"/>
        </w:rPr>
        <w:t>Wearing of Masks</w:t>
      </w:r>
      <w:r w:rsidRPr="005E1C75">
        <w:rPr>
          <w:rFonts w:asciiTheme="minorHAnsi" w:hAnsiTheme="minorHAnsi" w:cstheme="minorHAnsi"/>
          <w:sz w:val="24"/>
          <w:szCs w:val="24"/>
        </w:rPr>
        <w:t xml:space="preserve"> </w:t>
      </w:r>
    </w:p>
    <w:p w:rsidR="009A7CF4" w:rsidRPr="005E1C75" w:rsidRDefault="009A7CF4" w:rsidP="00827FC5">
      <w:pPr>
        <w:pStyle w:val="TableParagraph"/>
        <w:ind w:left="0"/>
        <w:rPr>
          <w:rFonts w:asciiTheme="minorHAnsi" w:hAnsiTheme="minorHAnsi" w:cstheme="minorHAnsi"/>
          <w:sz w:val="24"/>
          <w:szCs w:val="24"/>
        </w:rPr>
      </w:pPr>
      <w:r w:rsidRPr="005E1C75">
        <w:rPr>
          <w:rFonts w:asciiTheme="minorHAnsi" w:hAnsiTheme="minorHAnsi" w:cstheme="minorHAnsi"/>
          <w:sz w:val="24"/>
          <w:szCs w:val="24"/>
        </w:rPr>
        <w:t>Focus will require masks for all persons not vaccinated and</w:t>
      </w:r>
      <w:r w:rsidR="000322EB" w:rsidRPr="005E1C75">
        <w:rPr>
          <w:rFonts w:asciiTheme="minorHAnsi" w:hAnsiTheme="minorHAnsi" w:cstheme="minorHAnsi"/>
          <w:sz w:val="24"/>
          <w:szCs w:val="24"/>
        </w:rPr>
        <w:t xml:space="preserve"> will</w:t>
      </w:r>
      <w:r w:rsidRPr="005E1C75">
        <w:rPr>
          <w:rFonts w:asciiTheme="minorHAnsi" w:hAnsiTheme="minorHAnsi" w:cstheme="minorHAnsi"/>
          <w:sz w:val="24"/>
          <w:szCs w:val="24"/>
        </w:rPr>
        <w:t xml:space="preserve"> follow CDC guidelines on those vaccinated.</w:t>
      </w:r>
    </w:p>
    <w:p w:rsidR="009A7CF4" w:rsidRPr="005E1C75" w:rsidRDefault="009A7CF4" w:rsidP="00827FC5">
      <w:pPr>
        <w:pStyle w:val="TableParagraph"/>
        <w:ind w:left="0"/>
        <w:rPr>
          <w:rFonts w:asciiTheme="minorHAnsi" w:hAnsiTheme="minorHAnsi" w:cstheme="minorHAnsi"/>
          <w:sz w:val="24"/>
          <w:szCs w:val="24"/>
        </w:rPr>
      </w:pPr>
    </w:p>
    <w:p w:rsidR="00827FC5" w:rsidRPr="005E1C75" w:rsidRDefault="00827FC5" w:rsidP="00827FC5">
      <w:pPr>
        <w:pStyle w:val="TableParagraph"/>
        <w:rPr>
          <w:rFonts w:asciiTheme="minorHAnsi" w:hAnsiTheme="minorHAnsi" w:cstheme="minorHAnsi"/>
          <w:b/>
          <w:sz w:val="24"/>
          <w:szCs w:val="24"/>
        </w:rPr>
      </w:pPr>
      <w:r w:rsidRPr="005E1C75">
        <w:rPr>
          <w:rFonts w:asciiTheme="minorHAnsi" w:hAnsiTheme="minorHAnsi" w:cstheme="minorHAnsi"/>
          <w:b/>
          <w:sz w:val="24"/>
          <w:szCs w:val="24"/>
          <w:u w:val="single"/>
        </w:rPr>
        <w:t>Physical</w:t>
      </w:r>
      <w:r w:rsidRPr="005E1C75">
        <w:rPr>
          <w:rFonts w:asciiTheme="minorHAnsi" w:hAnsiTheme="minorHAnsi" w:cstheme="minorHAnsi"/>
          <w:b/>
          <w:spacing w:val="-5"/>
          <w:sz w:val="24"/>
          <w:szCs w:val="24"/>
          <w:u w:val="single"/>
        </w:rPr>
        <w:t xml:space="preserve"> </w:t>
      </w:r>
      <w:r w:rsidRPr="005E1C75">
        <w:rPr>
          <w:rFonts w:asciiTheme="minorHAnsi" w:hAnsiTheme="minorHAnsi" w:cstheme="minorHAnsi"/>
          <w:b/>
          <w:sz w:val="24"/>
          <w:szCs w:val="24"/>
          <w:u w:val="single"/>
        </w:rPr>
        <w:t>distancing</w:t>
      </w:r>
    </w:p>
    <w:p w:rsidR="00827FC5" w:rsidRPr="005E1C75" w:rsidRDefault="00827FC5" w:rsidP="00827FC5">
      <w:pPr>
        <w:pStyle w:val="TableParagraph"/>
        <w:rPr>
          <w:rFonts w:asciiTheme="minorHAnsi" w:hAnsiTheme="minorHAnsi" w:cstheme="minorHAnsi"/>
          <w:sz w:val="24"/>
          <w:szCs w:val="24"/>
        </w:rPr>
      </w:pPr>
      <w:r w:rsidRPr="005E1C75">
        <w:rPr>
          <w:rFonts w:asciiTheme="minorHAnsi" w:hAnsiTheme="minorHAnsi" w:cstheme="minorHAnsi"/>
          <w:sz w:val="24"/>
          <w:szCs w:val="24"/>
        </w:rPr>
        <w:t>Focus</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will</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return</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to</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pre-pandemic</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protocols.</w:t>
      </w:r>
      <w:r w:rsidRPr="005E1C75">
        <w:rPr>
          <w:rFonts w:asciiTheme="minorHAnsi" w:hAnsiTheme="minorHAnsi" w:cstheme="minorHAnsi"/>
          <w:spacing w:val="50"/>
          <w:sz w:val="24"/>
          <w:szCs w:val="24"/>
        </w:rPr>
        <w:t xml:space="preserve"> </w:t>
      </w:r>
      <w:r w:rsidRPr="005E1C75">
        <w:rPr>
          <w:rFonts w:asciiTheme="minorHAnsi" w:hAnsiTheme="minorHAnsi" w:cstheme="minorHAnsi"/>
          <w:sz w:val="24"/>
          <w:szCs w:val="24"/>
        </w:rPr>
        <w:t>Physical</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distancing</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will</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be</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recommended</w:t>
      </w:r>
      <w:r w:rsidR="00172E09" w:rsidRPr="005E1C75">
        <w:rPr>
          <w:rFonts w:asciiTheme="minorHAnsi" w:hAnsiTheme="minorHAnsi" w:cstheme="minorHAnsi"/>
          <w:sz w:val="24"/>
          <w:szCs w:val="24"/>
        </w:rPr>
        <w:t xml:space="preserve"> and those recommendations will be contingent on the guidance offered monthly by the CDC and Columbus Public Health Department.</w:t>
      </w:r>
    </w:p>
    <w:p w:rsidR="00827FC5" w:rsidRPr="005E1C75" w:rsidRDefault="00827FC5" w:rsidP="00827FC5">
      <w:pPr>
        <w:pStyle w:val="TableParagraph"/>
        <w:ind w:left="0"/>
        <w:rPr>
          <w:rFonts w:asciiTheme="minorHAnsi" w:hAnsiTheme="minorHAnsi" w:cstheme="minorHAnsi"/>
          <w:sz w:val="24"/>
          <w:szCs w:val="24"/>
        </w:rPr>
      </w:pPr>
    </w:p>
    <w:p w:rsidR="00827FC5" w:rsidRPr="005E1C75" w:rsidRDefault="00827FC5" w:rsidP="00827FC5">
      <w:pPr>
        <w:pStyle w:val="TableParagraph"/>
        <w:rPr>
          <w:rFonts w:asciiTheme="minorHAnsi" w:hAnsiTheme="minorHAnsi" w:cstheme="minorHAnsi"/>
          <w:b/>
          <w:sz w:val="24"/>
          <w:szCs w:val="24"/>
        </w:rPr>
      </w:pPr>
      <w:r w:rsidRPr="005E1C75">
        <w:rPr>
          <w:rFonts w:asciiTheme="minorHAnsi" w:hAnsiTheme="minorHAnsi" w:cstheme="minorHAnsi"/>
          <w:b/>
          <w:sz w:val="24"/>
          <w:szCs w:val="24"/>
          <w:u w:val="single"/>
        </w:rPr>
        <w:t>Handwashing</w:t>
      </w:r>
      <w:r w:rsidRPr="005E1C75">
        <w:rPr>
          <w:rFonts w:asciiTheme="minorHAnsi" w:hAnsiTheme="minorHAnsi" w:cstheme="minorHAnsi"/>
          <w:b/>
          <w:spacing w:val="-7"/>
          <w:sz w:val="24"/>
          <w:szCs w:val="24"/>
          <w:u w:val="single"/>
        </w:rPr>
        <w:t xml:space="preserve"> </w:t>
      </w:r>
      <w:r w:rsidRPr="005E1C75">
        <w:rPr>
          <w:rFonts w:asciiTheme="minorHAnsi" w:hAnsiTheme="minorHAnsi" w:cstheme="minorHAnsi"/>
          <w:b/>
          <w:sz w:val="24"/>
          <w:szCs w:val="24"/>
          <w:u w:val="single"/>
        </w:rPr>
        <w:t>and</w:t>
      </w:r>
      <w:r w:rsidRPr="005E1C75">
        <w:rPr>
          <w:rFonts w:asciiTheme="minorHAnsi" w:hAnsiTheme="minorHAnsi" w:cstheme="minorHAnsi"/>
          <w:b/>
          <w:spacing w:val="-7"/>
          <w:sz w:val="24"/>
          <w:szCs w:val="24"/>
          <w:u w:val="single"/>
        </w:rPr>
        <w:t xml:space="preserve"> </w:t>
      </w:r>
      <w:r w:rsidRPr="005E1C75">
        <w:rPr>
          <w:rFonts w:asciiTheme="minorHAnsi" w:hAnsiTheme="minorHAnsi" w:cstheme="minorHAnsi"/>
          <w:b/>
          <w:sz w:val="24"/>
          <w:szCs w:val="24"/>
          <w:u w:val="single"/>
        </w:rPr>
        <w:t>respiratory</w:t>
      </w:r>
      <w:r w:rsidRPr="005E1C75">
        <w:rPr>
          <w:rFonts w:asciiTheme="minorHAnsi" w:hAnsiTheme="minorHAnsi" w:cstheme="minorHAnsi"/>
          <w:b/>
          <w:spacing w:val="-6"/>
          <w:sz w:val="24"/>
          <w:szCs w:val="24"/>
          <w:u w:val="single"/>
        </w:rPr>
        <w:t xml:space="preserve"> </w:t>
      </w:r>
      <w:r w:rsidRPr="005E1C75">
        <w:rPr>
          <w:rFonts w:asciiTheme="minorHAnsi" w:hAnsiTheme="minorHAnsi" w:cstheme="minorHAnsi"/>
          <w:b/>
          <w:sz w:val="24"/>
          <w:szCs w:val="24"/>
          <w:u w:val="single"/>
        </w:rPr>
        <w:t>etiquette</w:t>
      </w:r>
    </w:p>
    <w:p w:rsidR="001842C0" w:rsidRPr="005E1C75" w:rsidRDefault="00827FC5" w:rsidP="00827FC5">
      <w:pPr>
        <w:pStyle w:val="TableParagraph"/>
        <w:rPr>
          <w:rFonts w:asciiTheme="minorHAnsi" w:hAnsiTheme="minorHAnsi" w:cstheme="minorHAnsi"/>
          <w:sz w:val="24"/>
          <w:szCs w:val="24"/>
        </w:rPr>
      </w:pPr>
      <w:r w:rsidRPr="005E1C75">
        <w:rPr>
          <w:rFonts w:asciiTheme="minorHAnsi" w:hAnsiTheme="minorHAnsi" w:cstheme="minorHAnsi"/>
          <w:sz w:val="24"/>
          <w:szCs w:val="24"/>
        </w:rPr>
        <w:t>Handwashing will be emphasized throughout the school day.</w:t>
      </w:r>
      <w:r w:rsidRPr="005E1C75">
        <w:rPr>
          <w:rFonts w:asciiTheme="minorHAnsi" w:hAnsiTheme="minorHAnsi" w:cstheme="minorHAnsi"/>
          <w:spacing w:val="1"/>
          <w:sz w:val="24"/>
          <w:szCs w:val="24"/>
        </w:rPr>
        <w:t xml:space="preserve"> </w:t>
      </w:r>
      <w:r w:rsidR="00A44AFB" w:rsidRPr="005E1C75">
        <w:rPr>
          <w:rFonts w:asciiTheme="minorHAnsi" w:hAnsiTheme="minorHAnsi" w:cstheme="minorHAnsi"/>
          <w:sz w:val="24"/>
          <w:szCs w:val="24"/>
        </w:rPr>
        <w:t>Hand sanitizers have</w:t>
      </w:r>
      <w:r w:rsidRPr="005E1C75">
        <w:rPr>
          <w:rFonts w:asciiTheme="minorHAnsi" w:hAnsiTheme="minorHAnsi" w:cstheme="minorHAnsi"/>
          <w:sz w:val="24"/>
          <w:szCs w:val="24"/>
        </w:rPr>
        <w:t xml:space="preserve"> be</w:t>
      </w:r>
      <w:r w:rsidR="00A44AFB" w:rsidRPr="005E1C75">
        <w:rPr>
          <w:rFonts w:asciiTheme="minorHAnsi" w:hAnsiTheme="minorHAnsi" w:cstheme="minorHAnsi"/>
          <w:sz w:val="24"/>
          <w:szCs w:val="24"/>
        </w:rPr>
        <w:t>en</w:t>
      </w:r>
      <w:r w:rsidRPr="005E1C75">
        <w:rPr>
          <w:rFonts w:asciiTheme="minorHAnsi" w:hAnsiTheme="minorHAnsi" w:cstheme="minorHAnsi"/>
          <w:sz w:val="24"/>
          <w:szCs w:val="24"/>
        </w:rPr>
        <w:t xml:space="preserve"> placed throughout the buildings and</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 xml:space="preserve">students will be encouraged to sanitize their hand when entering </w:t>
      </w:r>
    </w:p>
    <w:p w:rsidR="00827FC5" w:rsidRPr="005E1C75" w:rsidRDefault="00827FC5" w:rsidP="00827FC5">
      <w:pPr>
        <w:pStyle w:val="TableParagraph"/>
        <w:rPr>
          <w:rFonts w:asciiTheme="minorHAnsi" w:hAnsiTheme="minorHAnsi" w:cstheme="minorHAnsi"/>
          <w:sz w:val="24"/>
          <w:szCs w:val="24"/>
        </w:rPr>
      </w:pPr>
      <w:proofErr w:type="gramStart"/>
      <w:r w:rsidRPr="005E1C75">
        <w:rPr>
          <w:rFonts w:asciiTheme="minorHAnsi" w:hAnsiTheme="minorHAnsi" w:cstheme="minorHAnsi"/>
          <w:sz w:val="24"/>
          <w:szCs w:val="24"/>
        </w:rPr>
        <w:t>and</w:t>
      </w:r>
      <w:proofErr w:type="gramEnd"/>
      <w:r w:rsidRPr="005E1C75">
        <w:rPr>
          <w:rFonts w:asciiTheme="minorHAnsi" w:hAnsiTheme="minorHAnsi" w:cstheme="minorHAnsi"/>
          <w:sz w:val="24"/>
          <w:szCs w:val="24"/>
        </w:rPr>
        <w:t xml:space="preserve"> again when leaving a classroom.</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 xml:space="preserve">Cough and </w:t>
      </w:r>
      <w:r w:rsidR="00BE60C0" w:rsidRPr="005E1C75">
        <w:rPr>
          <w:rFonts w:asciiTheme="minorHAnsi" w:hAnsiTheme="minorHAnsi" w:cstheme="minorHAnsi"/>
          <w:sz w:val="24"/>
          <w:szCs w:val="24"/>
        </w:rPr>
        <w:t>sneeze etiquette</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will</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be</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taught,</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monitored,</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and</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reinforced.</w:t>
      </w:r>
    </w:p>
    <w:p w:rsidR="00827FC5" w:rsidRPr="005E1C75" w:rsidRDefault="00827FC5" w:rsidP="00827FC5">
      <w:pPr>
        <w:pStyle w:val="TableParagraph"/>
        <w:spacing w:before="1"/>
        <w:ind w:left="0"/>
        <w:rPr>
          <w:rFonts w:asciiTheme="minorHAnsi" w:hAnsiTheme="minorHAnsi" w:cstheme="minorHAnsi"/>
          <w:sz w:val="24"/>
          <w:szCs w:val="24"/>
        </w:rPr>
      </w:pPr>
    </w:p>
    <w:p w:rsidR="00827FC5" w:rsidRPr="005E1C75" w:rsidRDefault="00827FC5" w:rsidP="00827FC5">
      <w:pPr>
        <w:pStyle w:val="TableParagraph"/>
        <w:spacing w:line="228" w:lineRule="exact"/>
        <w:rPr>
          <w:rFonts w:asciiTheme="minorHAnsi" w:hAnsiTheme="minorHAnsi" w:cstheme="minorHAnsi"/>
          <w:b/>
          <w:sz w:val="24"/>
          <w:szCs w:val="24"/>
        </w:rPr>
      </w:pPr>
      <w:r w:rsidRPr="005E1C75">
        <w:rPr>
          <w:rFonts w:asciiTheme="minorHAnsi" w:hAnsiTheme="minorHAnsi" w:cstheme="minorHAnsi"/>
          <w:b/>
          <w:sz w:val="24"/>
          <w:szCs w:val="24"/>
          <w:u w:val="single"/>
        </w:rPr>
        <w:t>Facilities</w:t>
      </w:r>
    </w:p>
    <w:p w:rsidR="00827FC5" w:rsidRPr="005E1C75" w:rsidRDefault="00827FC5" w:rsidP="00827FC5">
      <w:pPr>
        <w:pStyle w:val="TableParagraph"/>
        <w:spacing w:line="242" w:lineRule="auto"/>
        <w:rPr>
          <w:rFonts w:asciiTheme="minorHAnsi" w:hAnsiTheme="minorHAnsi" w:cstheme="minorHAnsi"/>
          <w:sz w:val="24"/>
          <w:szCs w:val="24"/>
        </w:rPr>
      </w:pPr>
      <w:r w:rsidRPr="005E1C75">
        <w:rPr>
          <w:rFonts w:asciiTheme="minorHAnsi" w:hAnsiTheme="minorHAnsi" w:cstheme="minorHAnsi"/>
          <w:sz w:val="24"/>
          <w:szCs w:val="24"/>
        </w:rPr>
        <w:t>District</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cleaning</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protocols</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will</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return to</w:t>
      </w:r>
      <w:r w:rsidRPr="005E1C75">
        <w:rPr>
          <w:rFonts w:asciiTheme="minorHAnsi" w:hAnsiTheme="minorHAnsi" w:cstheme="minorHAnsi"/>
          <w:spacing w:val="-6"/>
          <w:sz w:val="24"/>
          <w:szCs w:val="24"/>
        </w:rPr>
        <w:t xml:space="preserve"> </w:t>
      </w:r>
      <w:r w:rsidRPr="005E1C75">
        <w:rPr>
          <w:rFonts w:asciiTheme="minorHAnsi" w:hAnsiTheme="minorHAnsi" w:cstheme="minorHAnsi"/>
          <w:sz w:val="24"/>
          <w:szCs w:val="24"/>
        </w:rPr>
        <w:t>pre-COVID</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routines</w:t>
      </w:r>
      <w:r w:rsidR="009A7CF4" w:rsidRPr="005E1C75">
        <w:rPr>
          <w:rFonts w:asciiTheme="minorHAnsi" w:hAnsiTheme="minorHAnsi" w:cstheme="minorHAnsi"/>
          <w:sz w:val="24"/>
          <w:szCs w:val="24"/>
        </w:rPr>
        <w:t xml:space="preserve"> with the exception of more use of disinfectant cleaning</w:t>
      </w:r>
      <w:r w:rsidRPr="005E1C75">
        <w:rPr>
          <w:rFonts w:asciiTheme="minorHAnsi" w:hAnsiTheme="minorHAnsi" w:cstheme="minorHAnsi"/>
          <w:sz w:val="24"/>
          <w:szCs w:val="24"/>
        </w:rPr>
        <w:t>.</w:t>
      </w:r>
      <w:r w:rsidRPr="005E1C75">
        <w:rPr>
          <w:rFonts w:asciiTheme="minorHAnsi" w:hAnsiTheme="minorHAnsi" w:cstheme="minorHAnsi"/>
          <w:spacing w:val="56"/>
          <w:sz w:val="24"/>
          <w:szCs w:val="24"/>
        </w:rPr>
        <w:t xml:space="preserve"> </w:t>
      </w:r>
      <w:r w:rsidR="009A7CF4" w:rsidRPr="005E1C75">
        <w:rPr>
          <w:rFonts w:asciiTheme="minorHAnsi" w:hAnsiTheme="minorHAnsi" w:cstheme="minorHAnsi"/>
          <w:sz w:val="24"/>
          <w:szCs w:val="24"/>
        </w:rPr>
        <w:t xml:space="preserve">Air filtering devices placed </w:t>
      </w:r>
      <w:r w:rsidRPr="005E1C75">
        <w:rPr>
          <w:rFonts w:asciiTheme="minorHAnsi" w:hAnsiTheme="minorHAnsi" w:cstheme="minorHAnsi"/>
          <w:sz w:val="24"/>
          <w:szCs w:val="24"/>
        </w:rPr>
        <w:t>strat</w:t>
      </w:r>
      <w:r w:rsidR="00A44AFB" w:rsidRPr="005E1C75">
        <w:rPr>
          <w:rFonts w:asciiTheme="minorHAnsi" w:hAnsiTheme="minorHAnsi" w:cstheme="minorHAnsi"/>
          <w:sz w:val="24"/>
          <w:szCs w:val="24"/>
        </w:rPr>
        <w:t>egically throughout the schools</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have</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a MERV</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rating</w:t>
      </w:r>
      <w:r w:rsidRPr="005E1C75">
        <w:rPr>
          <w:rFonts w:asciiTheme="minorHAnsi" w:hAnsiTheme="minorHAnsi" w:cstheme="minorHAnsi"/>
          <w:spacing w:val="-6"/>
          <w:sz w:val="24"/>
          <w:szCs w:val="24"/>
        </w:rPr>
        <w:t xml:space="preserve"> </w:t>
      </w:r>
      <w:r w:rsidRPr="005E1C75">
        <w:rPr>
          <w:rFonts w:asciiTheme="minorHAnsi" w:hAnsiTheme="minorHAnsi" w:cstheme="minorHAnsi"/>
          <w:sz w:val="24"/>
          <w:szCs w:val="24"/>
        </w:rPr>
        <w:t>of</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15</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 xml:space="preserve">or </w:t>
      </w:r>
      <w:r w:rsidRPr="005E1C75">
        <w:rPr>
          <w:rFonts w:asciiTheme="minorHAnsi" w:hAnsiTheme="minorHAnsi" w:cstheme="minorHAnsi"/>
          <w:spacing w:val="-58"/>
          <w:sz w:val="24"/>
          <w:szCs w:val="24"/>
        </w:rPr>
        <w:t xml:space="preserve">       </w:t>
      </w:r>
      <w:r w:rsidRPr="005E1C75">
        <w:rPr>
          <w:rFonts w:asciiTheme="minorHAnsi" w:hAnsiTheme="minorHAnsi" w:cstheme="minorHAnsi"/>
          <w:sz w:val="24"/>
          <w:szCs w:val="24"/>
        </w:rPr>
        <w:t>higher.</w:t>
      </w:r>
    </w:p>
    <w:p w:rsidR="00827FC5" w:rsidRPr="005E1C75" w:rsidRDefault="00827FC5" w:rsidP="00827FC5">
      <w:pPr>
        <w:pStyle w:val="TableParagraph"/>
        <w:spacing w:before="7"/>
        <w:ind w:left="0"/>
        <w:rPr>
          <w:rFonts w:asciiTheme="minorHAnsi" w:hAnsiTheme="minorHAnsi" w:cstheme="minorHAnsi"/>
          <w:sz w:val="24"/>
          <w:szCs w:val="24"/>
        </w:rPr>
      </w:pPr>
    </w:p>
    <w:p w:rsidR="00827FC5" w:rsidRPr="005E1C75" w:rsidRDefault="00827FC5" w:rsidP="00827FC5">
      <w:pPr>
        <w:pStyle w:val="TableParagraph"/>
        <w:rPr>
          <w:rFonts w:asciiTheme="minorHAnsi" w:hAnsiTheme="minorHAnsi" w:cstheme="minorHAnsi"/>
          <w:b/>
          <w:sz w:val="24"/>
          <w:szCs w:val="24"/>
        </w:rPr>
      </w:pPr>
      <w:r w:rsidRPr="005E1C75">
        <w:rPr>
          <w:rFonts w:asciiTheme="minorHAnsi" w:hAnsiTheme="minorHAnsi" w:cstheme="minorHAnsi"/>
          <w:b/>
          <w:sz w:val="24"/>
          <w:szCs w:val="24"/>
          <w:u w:val="single"/>
        </w:rPr>
        <w:t>Contact</w:t>
      </w:r>
      <w:r w:rsidRPr="005E1C75">
        <w:rPr>
          <w:rFonts w:asciiTheme="minorHAnsi" w:hAnsiTheme="minorHAnsi" w:cstheme="minorHAnsi"/>
          <w:b/>
          <w:spacing w:val="-7"/>
          <w:sz w:val="24"/>
          <w:szCs w:val="24"/>
          <w:u w:val="single"/>
        </w:rPr>
        <w:t xml:space="preserve"> </w:t>
      </w:r>
      <w:r w:rsidRPr="005E1C75">
        <w:rPr>
          <w:rFonts w:asciiTheme="minorHAnsi" w:hAnsiTheme="minorHAnsi" w:cstheme="minorHAnsi"/>
          <w:b/>
          <w:sz w:val="24"/>
          <w:szCs w:val="24"/>
          <w:u w:val="single"/>
        </w:rPr>
        <w:t>tracing</w:t>
      </w:r>
    </w:p>
    <w:p w:rsidR="00DE6FC5" w:rsidRPr="005E1C75" w:rsidRDefault="00827FC5" w:rsidP="00F04E8D">
      <w:pPr>
        <w:pStyle w:val="TableParagraph"/>
        <w:spacing w:before="4" w:line="237" w:lineRule="auto"/>
        <w:rPr>
          <w:rFonts w:asciiTheme="minorHAnsi" w:hAnsiTheme="minorHAnsi" w:cstheme="minorHAnsi"/>
          <w:spacing w:val="1"/>
          <w:sz w:val="24"/>
          <w:szCs w:val="24"/>
        </w:rPr>
      </w:pPr>
      <w:r w:rsidRPr="005E1C75">
        <w:rPr>
          <w:rFonts w:asciiTheme="minorHAnsi" w:hAnsiTheme="minorHAnsi" w:cstheme="minorHAnsi"/>
          <w:sz w:val="24"/>
          <w:szCs w:val="24"/>
        </w:rPr>
        <w:t xml:space="preserve">Contact tracing will occur based upon </w:t>
      </w:r>
      <w:r w:rsidR="00F04E8D" w:rsidRPr="005E1C75">
        <w:rPr>
          <w:rFonts w:asciiTheme="minorHAnsi" w:hAnsiTheme="minorHAnsi" w:cstheme="minorHAnsi"/>
          <w:sz w:val="24"/>
          <w:szCs w:val="24"/>
        </w:rPr>
        <w:t>Franklin County Health Department’s</w:t>
      </w:r>
      <w:r w:rsidRPr="005E1C75">
        <w:rPr>
          <w:rFonts w:asciiTheme="minorHAnsi" w:hAnsiTheme="minorHAnsi" w:cstheme="minorHAnsi"/>
          <w:sz w:val="24"/>
          <w:szCs w:val="24"/>
        </w:rPr>
        <w:t xml:space="preserve"> guidance for all highly infectious diseases.</w:t>
      </w:r>
      <w:r w:rsidRPr="005E1C75">
        <w:rPr>
          <w:rFonts w:asciiTheme="minorHAnsi" w:hAnsiTheme="minorHAnsi" w:cstheme="minorHAnsi"/>
          <w:spacing w:val="1"/>
          <w:sz w:val="24"/>
          <w:szCs w:val="24"/>
        </w:rPr>
        <w:t xml:space="preserve"> </w:t>
      </w:r>
      <w:r w:rsidR="00BE60C0" w:rsidRPr="005E1C75">
        <w:rPr>
          <w:rFonts w:asciiTheme="minorHAnsi" w:hAnsiTheme="minorHAnsi" w:cstheme="minorHAnsi"/>
          <w:spacing w:val="1"/>
          <w:sz w:val="24"/>
          <w:szCs w:val="24"/>
        </w:rPr>
        <w:t>A letter will be sent to all interested stakeholders informing them of a positive case with information on where to find assistance and next steps.</w:t>
      </w:r>
    </w:p>
    <w:p w:rsidR="00DE6FC5" w:rsidRPr="005E1C75" w:rsidRDefault="00DE6FC5" w:rsidP="00F04E8D">
      <w:pPr>
        <w:pStyle w:val="TableParagraph"/>
        <w:spacing w:before="4" w:line="237" w:lineRule="auto"/>
        <w:rPr>
          <w:rFonts w:asciiTheme="minorHAnsi" w:hAnsiTheme="minorHAnsi" w:cstheme="minorHAnsi"/>
          <w:spacing w:val="1"/>
          <w:sz w:val="24"/>
          <w:szCs w:val="24"/>
        </w:rPr>
      </w:pPr>
    </w:p>
    <w:p w:rsidR="00DE6FC5" w:rsidRPr="005E1C75" w:rsidRDefault="00DE6FC5" w:rsidP="00F04E8D">
      <w:pPr>
        <w:pStyle w:val="TableParagraph"/>
        <w:spacing w:before="4" w:line="237" w:lineRule="auto"/>
        <w:rPr>
          <w:rFonts w:asciiTheme="minorHAnsi" w:hAnsiTheme="minorHAnsi" w:cstheme="minorHAnsi"/>
          <w:b/>
          <w:spacing w:val="1"/>
          <w:sz w:val="24"/>
          <w:szCs w:val="24"/>
          <w:u w:val="single"/>
        </w:rPr>
      </w:pPr>
      <w:r w:rsidRPr="005E1C75">
        <w:rPr>
          <w:rFonts w:asciiTheme="minorHAnsi" w:hAnsiTheme="minorHAnsi" w:cstheme="minorHAnsi"/>
          <w:b/>
          <w:spacing w:val="1"/>
          <w:sz w:val="24"/>
          <w:szCs w:val="24"/>
          <w:u w:val="single"/>
        </w:rPr>
        <w:t>Community Transmission</w:t>
      </w:r>
    </w:p>
    <w:p w:rsidR="00827FC5" w:rsidRPr="005E1C75" w:rsidRDefault="00DE6FC5" w:rsidP="00F04E8D">
      <w:pPr>
        <w:pStyle w:val="TableParagraph"/>
        <w:spacing w:before="4" w:line="237" w:lineRule="auto"/>
        <w:rPr>
          <w:rFonts w:asciiTheme="minorHAnsi" w:hAnsiTheme="minorHAnsi" w:cstheme="minorHAnsi"/>
          <w:spacing w:val="1"/>
          <w:sz w:val="24"/>
          <w:szCs w:val="24"/>
        </w:rPr>
      </w:pPr>
      <w:r w:rsidRPr="005E1C75">
        <w:rPr>
          <w:rFonts w:asciiTheme="minorHAnsi" w:hAnsiTheme="minorHAnsi" w:cstheme="minorHAnsi"/>
          <w:spacing w:val="1"/>
          <w:sz w:val="24"/>
          <w:szCs w:val="24"/>
        </w:rPr>
        <w:lastRenderedPageBreak/>
        <w:t xml:space="preserve"> Focus will work with local public health officials to stay abreast of the burden of the disease in the community. Focus will be mindful that the higher level of community transmission, the more likely that COVID will be introduced into the school facility from the community.</w:t>
      </w:r>
    </w:p>
    <w:p w:rsidR="00F04E8D" w:rsidRPr="005E1C75" w:rsidRDefault="00F04E8D" w:rsidP="00F04E8D">
      <w:pPr>
        <w:pStyle w:val="TableParagraph"/>
        <w:spacing w:before="4" w:line="237" w:lineRule="auto"/>
        <w:rPr>
          <w:rFonts w:asciiTheme="minorHAnsi" w:hAnsiTheme="minorHAnsi" w:cstheme="minorHAnsi"/>
          <w:sz w:val="24"/>
          <w:szCs w:val="24"/>
        </w:rPr>
      </w:pPr>
    </w:p>
    <w:p w:rsidR="00827FC5" w:rsidRPr="005E1C75" w:rsidRDefault="00827FC5" w:rsidP="00827FC5">
      <w:pPr>
        <w:pStyle w:val="TableParagraph"/>
        <w:rPr>
          <w:rFonts w:asciiTheme="minorHAnsi" w:hAnsiTheme="minorHAnsi" w:cstheme="minorHAnsi"/>
          <w:b/>
          <w:sz w:val="24"/>
          <w:szCs w:val="24"/>
        </w:rPr>
      </w:pPr>
      <w:r w:rsidRPr="005E1C75">
        <w:rPr>
          <w:rFonts w:asciiTheme="minorHAnsi" w:hAnsiTheme="minorHAnsi" w:cstheme="minorHAnsi"/>
          <w:b/>
          <w:sz w:val="24"/>
          <w:szCs w:val="24"/>
          <w:u w:val="single"/>
        </w:rPr>
        <w:t>Diagnostic</w:t>
      </w:r>
      <w:r w:rsidRPr="005E1C75">
        <w:rPr>
          <w:rFonts w:asciiTheme="minorHAnsi" w:hAnsiTheme="minorHAnsi" w:cstheme="minorHAnsi"/>
          <w:b/>
          <w:spacing w:val="-1"/>
          <w:sz w:val="24"/>
          <w:szCs w:val="24"/>
          <w:u w:val="single"/>
        </w:rPr>
        <w:t xml:space="preserve"> </w:t>
      </w:r>
      <w:r w:rsidRPr="005E1C75">
        <w:rPr>
          <w:rFonts w:asciiTheme="minorHAnsi" w:hAnsiTheme="minorHAnsi" w:cstheme="minorHAnsi"/>
          <w:b/>
          <w:sz w:val="24"/>
          <w:szCs w:val="24"/>
          <w:u w:val="single"/>
        </w:rPr>
        <w:t>and</w:t>
      </w:r>
      <w:r w:rsidRPr="005E1C75">
        <w:rPr>
          <w:rFonts w:asciiTheme="minorHAnsi" w:hAnsiTheme="minorHAnsi" w:cstheme="minorHAnsi"/>
          <w:b/>
          <w:spacing w:val="-7"/>
          <w:sz w:val="24"/>
          <w:szCs w:val="24"/>
          <w:u w:val="single"/>
        </w:rPr>
        <w:t xml:space="preserve"> </w:t>
      </w:r>
      <w:r w:rsidRPr="005E1C75">
        <w:rPr>
          <w:rFonts w:asciiTheme="minorHAnsi" w:hAnsiTheme="minorHAnsi" w:cstheme="minorHAnsi"/>
          <w:b/>
          <w:sz w:val="24"/>
          <w:szCs w:val="24"/>
          <w:u w:val="single"/>
        </w:rPr>
        <w:t>screening</w:t>
      </w:r>
      <w:r w:rsidRPr="005E1C75">
        <w:rPr>
          <w:rFonts w:asciiTheme="minorHAnsi" w:hAnsiTheme="minorHAnsi" w:cstheme="minorHAnsi"/>
          <w:b/>
          <w:spacing w:val="-6"/>
          <w:sz w:val="24"/>
          <w:szCs w:val="24"/>
          <w:u w:val="single"/>
        </w:rPr>
        <w:t xml:space="preserve"> </w:t>
      </w:r>
      <w:r w:rsidRPr="005E1C75">
        <w:rPr>
          <w:rFonts w:asciiTheme="minorHAnsi" w:hAnsiTheme="minorHAnsi" w:cstheme="minorHAnsi"/>
          <w:b/>
          <w:sz w:val="24"/>
          <w:szCs w:val="24"/>
          <w:u w:val="single"/>
        </w:rPr>
        <w:t>testing</w:t>
      </w:r>
    </w:p>
    <w:p w:rsidR="00827FC5" w:rsidRPr="005E1C75" w:rsidRDefault="00F04E8D" w:rsidP="00827FC5">
      <w:pPr>
        <w:pStyle w:val="TableParagraph"/>
        <w:spacing w:before="3" w:line="237" w:lineRule="auto"/>
        <w:rPr>
          <w:rFonts w:asciiTheme="minorHAnsi" w:hAnsiTheme="minorHAnsi" w:cstheme="minorHAnsi"/>
          <w:sz w:val="24"/>
          <w:szCs w:val="24"/>
        </w:rPr>
      </w:pPr>
      <w:r w:rsidRPr="005E1C75">
        <w:rPr>
          <w:rFonts w:asciiTheme="minorHAnsi" w:hAnsiTheme="minorHAnsi" w:cstheme="minorHAnsi"/>
          <w:sz w:val="24"/>
          <w:szCs w:val="24"/>
        </w:rPr>
        <w:t xml:space="preserve">Focus </w:t>
      </w:r>
      <w:r w:rsidR="00827FC5" w:rsidRPr="005E1C75">
        <w:rPr>
          <w:rFonts w:asciiTheme="minorHAnsi" w:hAnsiTheme="minorHAnsi" w:cstheme="minorHAnsi"/>
          <w:sz w:val="24"/>
          <w:szCs w:val="24"/>
        </w:rPr>
        <w:t>Schools will continue to have testing and screening supplies at</w:t>
      </w:r>
      <w:r w:rsidRPr="005E1C75">
        <w:rPr>
          <w:rFonts w:asciiTheme="minorHAnsi" w:hAnsiTheme="minorHAnsi" w:cstheme="minorHAnsi"/>
          <w:sz w:val="24"/>
          <w:szCs w:val="24"/>
        </w:rPr>
        <w:t xml:space="preserve"> the Administration offices. Test kits will be delivered upon request.</w:t>
      </w:r>
      <w:r w:rsidR="00827FC5" w:rsidRPr="005E1C75">
        <w:rPr>
          <w:rFonts w:asciiTheme="minorHAnsi" w:hAnsiTheme="minorHAnsi" w:cstheme="minorHAnsi"/>
          <w:sz w:val="24"/>
          <w:szCs w:val="24"/>
        </w:rPr>
        <w:t xml:space="preserve"> The districts will</w:t>
      </w:r>
      <w:r w:rsidR="00827FC5" w:rsidRPr="005E1C75">
        <w:rPr>
          <w:rFonts w:asciiTheme="minorHAnsi" w:hAnsiTheme="minorHAnsi" w:cstheme="minorHAnsi"/>
          <w:spacing w:val="1"/>
          <w:sz w:val="24"/>
          <w:szCs w:val="24"/>
        </w:rPr>
        <w:t xml:space="preserve"> </w:t>
      </w:r>
      <w:r w:rsidR="00827FC5" w:rsidRPr="005E1C75">
        <w:rPr>
          <w:rFonts w:asciiTheme="minorHAnsi" w:hAnsiTheme="minorHAnsi" w:cstheme="minorHAnsi"/>
          <w:sz w:val="24"/>
          <w:szCs w:val="24"/>
        </w:rPr>
        <w:t>strategically</w:t>
      </w:r>
      <w:r w:rsidR="00827FC5" w:rsidRPr="005E1C75">
        <w:rPr>
          <w:rFonts w:asciiTheme="minorHAnsi" w:hAnsiTheme="minorHAnsi" w:cstheme="minorHAnsi"/>
          <w:spacing w:val="-4"/>
          <w:sz w:val="24"/>
          <w:szCs w:val="24"/>
        </w:rPr>
        <w:t xml:space="preserve"> </w:t>
      </w:r>
      <w:r w:rsidR="00827FC5" w:rsidRPr="005E1C75">
        <w:rPr>
          <w:rFonts w:asciiTheme="minorHAnsi" w:hAnsiTheme="minorHAnsi" w:cstheme="minorHAnsi"/>
          <w:sz w:val="24"/>
          <w:szCs w:val="24"/>
        </w:rPr>
        <w:t>utilize</w:t>
      </w:r>
      <w:r w:rsidR="00827FC5" w:rsidRPr="005E1C75">
        <w:rPr>
          <w:rFonts w:asciiTheme="minorHAnsi" w:hAnsiTheme="minorHAnsi" w:cstheme="minorHAnsi"/>
          <w:spacing w:val="-1"/>
          <w:sz w:val="24"/>
          <w:szCs w:val="24"/>
        </w:rPr>
        <w:t xml:space="preserve"> </w:t>
      </w:r>
      <w:r w:rsidR="00827FC5" w:rsidRPr="005E1C75">
        <w:rPr>
          <w:rFonts w:asciiTheme="minorHAnsi" w:hAnsiTheme="minorHAnsi" w:cstheme="minorHAnsi"/>
          <w:sz w:val="24"/>
          <w:szCs w:val="24"/>
        </w:rPr>
        <w:t>test</w:t>
      </w:r>
      <w:r w:rsidR="00827FC5" w:rsidRPr="005E1C75">
        <w:rPr>
          <w:rFonts w:asciiTheme="minorHAnsi" w:hAnsiTheme="minorHAnsi" w:cstheme="minorHAnsi"/>
          <w:spacing w:val="-4"/>
          <w:sz w:val="24"/>
          <w:szCs w:val="24"/>
        </w:rPr>
        <w:t xml:space="preserve"> </w:t>
      </w:r>
      <w:r w:rsidR="00827FC5" w:rsidRPr="005E1C75">
        <w:rPr>
          <w:rFonts w:asciiTheme="minorHAnsi" w:hAnsiTheme="minorHAnsi" w:cstheme="minorHAnsi"/>
          <w:sz w:val="24"/>
          <w:szCs w:val="24"/>
        </w:rPr>
        <w:t>kits</w:t>
      </w:r>
      <w:r w:rsidR="00827FC5" w:rsidRPr="005E1C75">
        <w:rPr>
          <w:rFonts w:asciiTheme="minorHAnsi" w:hAnsiTheme="minorHAnsi" w:cstheme="minorHAnsi"/>
          <w:spacing w:val="-4"/>
          <w:sz w:val="24"/>
          <w:szCs w:val="24"/>
        </w:rPr>
        <w:t xml:space="preserve"> </w:t>
      </w:r>
      <w:r w:rsidR="00827FC5" w:rsidRPr="005E1C75">
        <w:rPr>
          <w:rFonts w:asciiTheme="minorHAnsi" w:hAnsiTheme="minorHAnsi" w:cstheme="minorHAnsi"/>
          <w:sz w:val="24"/>
          <w:szCs w:val="24"/>
        </w:rPr>
        <w:t>for</w:t>
      </w:r>
      <w:r w:rsidR="00827FC5" w:rsidRPr="005E1C75">
        <w:rPr>
          <w:rFonts w:asciiTheme="minorHAnsi" w:hAnsiTheme="minorHAnsi" w:cstheme="minorHAnsi"/>
          <w:spacing w:val="-1"/>
          <w:sz w:val="24"/>
          <w:szCs w:val="24"/>
        </w:rPr>
        <w:t xml:space="preserve"> </w:t>
      </w:r>
      <w:r w:rsidR="00827FC5" w:rsidRPr="005E1C75">
        <w:rPr>
          <w:rFonts w:asciiTheme="minorHAnsi" w:hAnsiTheme="minorHAnsi" w:cstheme="minorHAnsi"/>
          <w:sz w:val="24"/>
          <w:szCs w:val="24"/>
        </w:rPr>
        <w:t>COVID</w:t>
      </w:r>
      <w:r w:rsidR="00827FC5" w:rsidRPr="005E1C75">
        <w:rPr>
          <w:rFonts w:asciiTheme="minorHAnsi" w:hAnsiTheme="minorHAnsi" w:cstheme="minorHAnsi"/>
          <w:spacing w:val="-3"/>
          <w:sz w:val="24"/>
          <w:szCs w:val="24"/>
        </w:rPr>
        <w:t xml:space="preserve"> </w:t>
      </w:r>
      <w:r w:rsidR="00827FC5" w:rsidRPr="005E1C75">
        <w:rPr>
          <w:rFonts w:asciiTheme="minorHAnsi" w:hAnsiTheme="minorHAnsi" w:cstheme="minorHAnsi"/>
          <w:sz w:val="24"/>
          <w:szCs w:val="24"/>
        </w:rPr>
        <w:t>concerns</w:t>
      </w:r>
      <w:r w:rsidR="00827FC5" w:rsidRPr="005E1C75">
        <w:rPr>
          <w:rFonts w:asciiTheme="minorHAnsi" w:hAnsiTheme="minorHAnsi" w:cstheme="minorHAnsi"/>
          <w:spacing w:val="-3"/>
          <w:sz w:val="24"/>
          <w:szCs w:val="24"/>
        </w:rPr>
        <w:t xml:space="preserve"> </w:t>
      </w:r>
      <w:r w:rsidR="00827FC5" w:rsidRPr="005E1C75">
        <w:rPr>
          <w:rFonts w:asciiTheme="minorHAnsi" w:hAnsiTheme="minorHAnsi" w:cstheme="minorHAnsi"/>
          <w:sz w:val="24"/>
          <w:szCs w:val="24"/>
        </w:rPr>
        <w:t>in</w:t>
      </w:r>
      <w:r w:rsidR="00827FC5" w:rsidRPr="005E1C75">
        <w:rPr>
          <w:rFonts w:asciiTheme="minorHAnsi" w:hAnsiTheme="minorHAnsi" w:cstheme="minorHAnsi"/>
          <w:spacing w:val="-6"/>
          <w:sz w:val="24"/>
          <w:szCs w:val="24"/>
        </w:rPr>
        <w:t xml:space="preserve"> </w:t>
      </w:r>
      <w:r w:rsidR="00827FC5" w:rsidRPr="005E1C75">
        <w:rPr>
          <w:rFonts w:asciiTheme="minorHAnsi" w:hAnsiTheme="minorHAnsi" w:cstheme="minorHAnsi"/>
          <w:sz w:val="24"/>
          <w:szCs w:val="24"/>
        </w:rPr>
        <w:t>order</w:t>
      </w:r>
      <w:r w:rsidR="00827FC5" w:rsidRPr="005E1C75">
        <w:rPr>
          <w:rFonts w:asciiTheme="minorHAnsi" w:hAnsiTheme="minorHAnsi" w:cstheme="minorHAnsi"/>
          <w:spacing w:val="-1"/>
          <w:sz w:val="24"/>
          <w:szCs w:val="24"/>
        </w:rPr>
        <w:t xml:space="preserve"> </w:t>
      </w:r>
      <w:r w:rsidR="00827FC5" w:rsidRPr="005E1C75">
        <w:rPr>
          <w:rFonts w:asciiTheme="minorHAnsi" w:hAnsiTheme="minorHAnsi" w:cstheme="minorHAnsi"/>
          <w:sz w:val="24"/>
          <w:szCs w:val="24"/>
        </w:rPr>
        <w:t>to</w:t>
      </w:r>
      <w:r w:rsidR="00827FC5" w:rsidRPr="005E1C75">
        <w:rPr>
          <w:rFonts w:asciiTheme="minorHAnsi" w:hAnsiTheme="minorHAnsi" w:cstheme="minorHAnsi"/>
          <w:spacing w:val="-1"/>
          <w:sz w:val="24"/>
          <w:szCs w:val="24"/>
        </w:rPr>
        <w:t xml:space="preserve"> </w:t>
      </w:r>
      <w:r w:rsidR="00827FC5" w:rsidRPr="005E1C75">
        <w:rPr>
          <w:rFonts w:asciiTheme="minorHAnsi" w:hAnsiTheme="minorHAnsi" w:cstheme="minorHAnsi"/>
          <w:sz w:val="24"/>
          <w:szCs w:val="24"/>
        </w:rPr>
        <w:t>keep</w:t>
      </w:r>
      <w:r w:rsidR="00827FC5" w:rsidRPr="005E1C75">
        <w:rPr>
          <w:rFonts w:asciiTheme="minorHAnsi" w:hAnsiTheme="minorHAnsi" w:cstheme="minorHAnsi"/>
          <w:spacing w:val="-1"/>
          <w:sz w:val="24"/>
          <w:szCs w:val="24"/>
        </w:rPr>
        <w:t xml:space="preserve"> </w:t>
      </w:r>
      <w:r w:rsidR="00827FC5" w:rsidRPr="005E1C75">
        <w:rPr>
          <w:rFonts w:asciiTheme="minorHAnsi" w:hAnsiTheme="minorHAnsi" w:cstheme="minorHAnsi"/>
          <w:sz w:val="24"/>
          <w:szCs w:val="24"/>
        </w:rPr>
        <w:t>students</w:t>
      </w:r>
      <w:r w:rsidR="00827FC5" w:rsidRPr="005E1C75">
        <w:rPr>
          <w:rFonts w:asciiTheme="minorHAnsi" w:hAnsiTheme="minorHAnsi" w:cstheme="minorHAnsi"/>
          <w:spacing w:val="-3"/>
          <w:sz w:val="24"/>
          <w:szCs w:val="24"/>
        </w:rPr>
        <w:t xml:space="preserve"> </w:t>
      </w:r>
      <w:r w:rsidR="00827FC5" w:rsidRPr="005E1C75">
        <w:rPr>
          <w:rFonts w:asciiTheme="minorHAnsi" w:hAnsiTheme="minorHAnsi" w:cstheme="minorHAnsi"/>
          <w:sz w:val="24"/>
          <w:szCs w:val="24"/>
        </w:rPr>
        <w:t>safely</w:t>
      </w:r>
      <w:r w:rsidR="00827FC5" w:rsidRPr="005E1C75">
        <w:rPr>
          <w:rFonts w:asciiTheme="minorHAnsi" w:hAnsiTheme="minorHAnsi" w:cstheme="minorHAnsi"/>
          <w:spacing w:val="-4"/>
          <w:sz w:val="24"/>
          <w:szCs w:val="24"/>
        </w:rPr>
        <w:t xml:space="preserve"> </w:t>
      </w:r>
      <w:r w:rsidR="00827FC5" w:rsidRPr="005E1C75">
        <w:rPr>
          <w:rFonts w:asciiTheme="minorHAnsi" w:hAnsiTheme="minorHAnsi" w:cstheme="minorHAnsi"/>
          <w:sz w:val="24"/>
          <w:szCs w:val="24"/>
        </w:rPr>
        <w:t>in school</w:t>
      </w:r>
      <w:r w:rsidR="00827FC5" w:rsidRPr="005E1C75">
        <w:rPr>
          <w:rFonts w:asciiTheme="minorHAnsi" w:hAnsiTheme="minorHAnsi" w:cstheme="minorHAnsi"/>
          <w:spacing w:val="-8"/>
          <w:sz w:val="24"/>
          <w:szCs w:val="24"/>
        </w:rPr>
        <w:t xml:space="preserve"> </w:t>
      </w:r>
      <w:r w:rsidR="00827FC5" w:rsidRPr="005E1C75">
        <w:rPr>
          <w:rFonts w:asciiTheme="minorHAnsi" w:hAnsiTheme="minorHAnsi" w:cstheme="minorHAnsi"/>
          <w:sz w:val="24"/>
          <w:szCs w:val="24"/>
        </w:rPr>
        <w:t>as</w:t>
      </w:r>
      <w:r w:rsidR="00827FC5" w:rsidRPr="005E1C75">
        <w:rPr>
          <w:rFonts w:asciiTheme="minorHAnsi" w:hAnsiTheme="minorHAnsi" w:cstheme="minorHAnsi"/>
          <w:spacing w:val="-3"/>
          <w:sz w:val="24"/>
          <w:szCs w:val="24"/>
        </w:rPr>
        <w:t xml:space="preserve"> </w:t>
      </w:r>
      <w:r w:rsidR="00827FC5" w:rsidRPr="005E1C75">
        <w:rPr>
          <w:rFonts w:asciiTheme="minorHAnsi" w:hAnsiTheme="minorHAnsi" w:cstheme="minorHAnsi"/>
          <w:sz w:val="24"/>
          <w:szCs w:val="24"/>
        </w:rPr>
        <w:t>much</w:t>
      </w:r>
      <w:r w:rsidR="00827FC5" w:rsidRPr="005E1C75">
        <w:rPr>
          <w:rFonts w:asciiTheme="minorHAnsi" w:hAnsiTheme="minorHAnsi" w:cstheme="minorHAnsi"/>
          <w:spacing w:val="-1"/>
          <w:sz w:val="24"/>
          <w:szCs w:val="24"/>
        </w:rPr>
        <w:t xml:space="preserve"> </w:t>
      </w:r>
      <w:r w:rsidR="00827FC5" w:rsidRPr="005E1C75">
        <w:rPr>
          <w:rFonts w:asciiTheme="minorHAnsi" w:hAnsiTheme="minorHAnsi" w:cstheme="minorHAnsi"/>
          <w:sz w:val="24"/>
          <w:szCs w:val="24"/>
        </w:rPr>
        <w:t>as</w:t>
      </w:r>
      <w:r w:rsidR="00827FC5" w:rsidRPr="005E1C75">
        <w:rPr>
          <w:rFonts w:asciiTheme="minorHAnsi" w:hAnsiTheme="minorHAnsi" w:cstheme="minorHAnsi"/>
          <w:spacing w:val="-3"/>
          <w:sz w:val="24"/>
          <w:szCs w:val="24"/>
        </w:rPr>
        <w:t xml:space="preserve"> </w:t>
      </w:r>
      <w:r w:rsidR="00827FC5" w:rsidRPr="005E1C75">
        <w:rPr>
          <w:rFonts w:asciiTheme="minorHAnsi" w:hAnsiTheme="minorHAnsi" w:cstheme="minorHAnsi"/>
          <w:sz w:val="24"/>
          <w:szCs w:val="24"/>
        </w:rPr>
        <w:t>possible.</w:t>
      </w:r>
    </w:p>
    <w:p w:rsidR="00827FC5" w:rsidRPr="005E1C75" w:rsidRDefault="00827FC5" w:rsidP="00827FC5">
      <w:pPr>
        <w:pStyle w:val="TableParagraph"/>
        <w:spacing w:before="1"/>
        <w:ind w:left="0"/>
        <w:rPr>
          <w:rFonts w:asciiTheme="minorHAnsi" w:hAnsiTheme="minorHAnsi" w:cstheme="minorHAnsi"/>
          <w:sz w:val="24"/>
          <w:szCs w:val="24"/>
        </w:rPr>
      </w:pPr>
    </w:p>
    <w:p w:rsidR="00827FC5" w:rsidRPr="005E1C75" w:rsidRDefault="00827FC5" w:rsidP="00827FC5">
      <w:pPr>
        <w:pStyle w:val="TableParagraph"/>
        <w:spacing w:before="1"/>
        <w:rPr>
          <w:rFonts w:asciiTheme="minorHAnsi" w:hAnsiTheme="minorHAnsi" w:cstheme="minorHAnsi"/>
          <w:b/>
          <w:sz w:val="24"/>
          <w:szCs w:val="24"/>
        </w:rPr>
      </w:pPr>
      <w:r w:rsidRPr="005E1C75">
        <w:rPr>
          <w:rFonts w:asciiTheme="minorHAnsi" w:hAnsiTheme="minorHAnsi" w:cstheme="minorHAnsi"/>
          <w:b/>
          <w:sz w:val="24"/>
          <w:szCs w:val="24"/>
          <w:u w:val="single"/>
        </w:rPr>
        <w:t>Vaccinations</w:t>
      </w:r>
    </w:p>
    <w:p w:rsidR="00827FC5" w:rsidRPr="005E1C75" w:rsidRDefault="00827FC5" w:rsidP="00827FC5">
      <w:pPr>
        <w:rPr>
          <w:rFonts w:asciiTheme="minorHAnsi" w:hAnsiTheme="minorHAnsi" w:cstheme="minorHAnsi"/>
        </w:rPr>
      </w:pPr>
      <w:r w:rsidRPr="005E1C75">
        <w:rPr>
          <w:rFonts w:asciiTheme="minorHAnsi" w:hAnsiTheme="minorHAnsi" w:cstheme="minorHAnsi"/>
        </w:rPr>
        <w:t>The</w:t>
      </w:r>
      <w:r w:rsidRPr="005E1C75">
        <w:rPr>
          <w:rFonts w:asciiTheme="minorHAnsi" w:hAnsiTheme="minorHAnsi" w:cstheme="minorHAnsi"/>
          <w:spacing w:val="-2"/>
        </w:rPr>
        <w:t xml:space="preserve"> </w:t>
      </w:r>
      <w:r w:rsidRPr="005E1C75">
        <w:rPr>
          <w:rFonts w:asciiTheme="minorHAnsi" w:hAnsiTheme="minorHAnsi" w:cstheme="minorHAnsi"/>
        </w:rPr>
        <w:t>district</w:t>
      </w:r>
      <w:r w:rsidRPr="005E1C75">
        <w:rPr>
          <w:rFonts w:asciiTheme="minorHAnsi" w:hAnsiTheme="minorHAnsi" w:cstheme="minorHAnsi"/>
          <w:spacing w:val="-5"/>
        </w:rPr>
        <w:t xml:space="preserve"> </w:t>
      </w:r>
      <w:r w:rsidRPr="005E1C75">
        <w:rPr>
          <w:rFonts w:asciiTheme="minorHAnsi" w:hAnsiTheme="minorHAnsi" w:cstheme="minorHAnsi"/>
        </w:rPr>
        <w:t>will</w:t>
      </w:r>
      <w:r w:rsidRPr="005E1C75">
        <w:rPr>
          <w:rFonts w:asciiTheme="minorHAnsi" w:hAnsiTheme="minorHAnsi" w:cstheme="minorHAnsi"/>
          <w:spacing w:val="-3"/>
        </w:rPr>
        <w:t xml:space="preserve"> </w:t>
      </w:r>
      <w:r w:rsidRPr="005E1C75">
        <w:rPr>
          <w:rFonts w:asciiTheme="minorHAnsi" w:hAnsiTheme="minorHAnsi" w:cstheme="minorHAnsi"/>
        </w:rPr>
        <w:t>continue</w:t>
      </w:r>
      <w:r w:rsidRPr="005E1C75">
        <w:rPr>
          <w:rFonts w:asciiTheme="minorHAnsi" w:hAnsiTheme="minorHAnsi" w:cstheme="minorHAnsi"/>
          <w:spacing w:val="-2"/>
        </w:rPr>
        <w:t xml:space="preserve"> </w:t>
      </w:r>
      <w:r w:rsidRPr="005E1C75">
        <w:rPr>
          <w:rFonts w:asciiTheme="minorHAnsi" w:hAnsiTheme="minorHAnsi" w:cstheme="minorHAnsi"/>
        </w:rPr>
        <w:t>to</w:t>
      </w:r>
      <w:r w:rsidRPr="005E1C75">
        <w:rPr>
          <w:rFonts w:asciiTheme="minorHAnsi" w:hAnsiTheme="minorHAnsi" w:cstheme="minorHAnsi"/>
          <w:spacing w:val="-1"/>
        </w:rPr>
        <w:t xml:space="preserve"> </w:t>
      </w:r>
      <w:r w:rsidRPr="005E1C75">
        <w:rPr>
          <w:rFonts w:asciiTheme="minorHAnsi" w:hAnsiTheme="minorHAnsi" w:cstheme="minorHAnsi"/>
        </w:rPr>
        <w:t>encourage</w:t>
      </w:r>
      <w:r w:rsidRPr="005E1C75">
        <w:rPr>
          <w:rFonts w:asciiTheme="minorHAnsi" w:hAnsiTheme="minorHAnsi" w:cstheme="minorHAnsi"/>
          <w:spacing w:val="-1"/>
        </w:rPr>
        <w:t xml:space="preserve"> </w:t>
      </w:r>
      <w:r w:rsidRPr="005E1C75">
        <w:rPr>
          <w:rFonts w:asciiTheme="minorHAnsi" w:hAnsiTheme="minorHAnsi" w:cstheme="minorHAnsi"/>
        </w:rPr>
        <w:t>faculty,</w:t>
      </w:r>
      <w:r w:rsidRPr="005E1C75">
        <w:rPr>
          <w:rFonts w:asciiTheme="minorHAnsi" w:hAnsiTheme="minorHAnsi" w:cstheme="minorHAnsi"/>
          <w:spacing w:val="-6"/>
        </w:rPr>
        <w:t xml:space="preserve"> </w:t>
      </w:r>
      <w:r w:rsidRPr="005E1C75">
        <w:rPr>
          <w:rFonts w:asciiTheme="minorHAnsi" w:hAnsiTheme="minorHAnsi" w:cstheme="minorHAnsi"/>
        </w:rPr>
        <w:t>staff, and</w:t>
      </w:r>
      <w:r w:rsidRPr="005E1C75">
        <w:rPr>
          <w:rFonts w:asciiTheme="minorHAnsi" w:hAnsiTheme="minorHAnsi" w:cstheme="minorHAnsi"/>
          <w:spacing w:val="-1"/>
        </w:rPr>
        <w:t xml:space="preserve"> </w:t>
      </w:r>
      <w:r w:rsidRPr="005E1C75">
        <w:rPr>
          <w:rFonts w:asciiTheme="minorHAnsi" w:hAnsiTheme="minorHAnsi" w:cstheme="minorHAnsi"/>
        </w:rPr>
        <w:t>students</w:t>
      </w:r>
      <w:r w:rsidRPr="005E1C75">
        <w:rPr>
          <w:rFonts w:asciiTheme="minorHAnsi" w:hAnsiTheme="minorHAnsi" w:cstheme="minorHAnsi"/>
          <w:spacing w:val="-4"/>
        </w:rPr>
        <w:t xml:space="preserve"> </w:t>
      </w:r>
      <w:r w:rsidRPr="005E1C75">
        <w:rPr>
          <w:rFonts w:asciiTheme="minorHAnsi" w:hAnsiTheme="minorHAnsi" w:cstheme="minorHAnsi"/>
        </w:rPr>
        <w:t>to</w:t>
      </w:r>
      <w:r w:rsidRPr="005E1C75">
        <w:rPr>
          <w:rFonts w:asciiTheme="minorHAnsi" w:hAnsiTheme="minorHAnsi" w:cstheme="minorHAnsi"/>
          <w:spacing w:val="-2"/>
        </w:rPr>
        <w:t xml:space="preserve"> </w:t>
      </w:r>
      <w:r w:rsidRPr="005E1C75">
        <w:rPr>
          <w:rFonts w:asciiTheme="minorHAnsi" w:hAnsiTheme="minorHAnsi" w:cstheme="minorHAnsi"/>
        </w:rPr>
        <w:t>be</w:t>
      </w:r>
      <w:r w:rsidRPr="005E1C75">
        <w:rPr>
          <w:rFonts w:asciiTheme="minorHAnsi" w:hAnsiTheme="minorHAnsi" w:cstheme="minorHAnsi"/>
          <w:spacing w:val="-1"/>
        </w:rPr>
        <w:t xml:space="preserve"> </w:t>
      </w:r>
      <w:r w:rsidRPr="005E1C75">
        <w:rPr>
          <w:rFonts w:asciiTheme="minorHAnsi" w:hAnsiTheme="minorHAnsi" w:cstheme="minorHAnsi"/>
        </w:rPr>
        <w:t>vaccinated.</w:t>
      </w:r>
      <w:r w:rsidRPr="005E1C75">
        <w:rPr>
          <w:rFonts w:asciiTheme="minorHAnsi" w:hAnsiTheme="minorHAnsi" w:cstheme="minorHAnsi"/>
          <w:spacing w:val="-5"/>
        </w:rPr>
        <w:t xml:space="preserve"> </w:t>
      </w:r>
      <w:r w:rsidRPr="005E1C75">
        <w:rPr>
          <w:rFonts w:asciiTheme="minorHAnsi" w:hAnsiTheme="minorHAnsi" w:cstheme="minorHAnsi"/>
        </w:rPr>
        <w:t>The</w:t>
      </w:r>
      <w:r w:rsidRPr="005E1C75">
        <w:rPr>
          <w:rFonts w:asciiTheme="minorHAnsi" w:hAnsiTheme="minorHAnsi" w:cstheme="minorHAnsi"/>
          <w:spacing w:val="-2"/>
        </w:rPr>
        <w:t xml:space="preserve"> </w:t>
      </w:r>
      <w:r w:rsidRPr="005E1C75">
        <w:rPr>
          <w:rFonts w:asciiTheme="minorHAnsi" w:hAnsiTheme="minorHAnsi" w:cstheme="minorHAnsi"/>
        </w:rPr>
        <w:t>district</w:t>
      </w:r>
      <w:r w:rsidRPr="005E1C75">
        <w:rPr>
          <w:rFonts w:asciiTheme="minorHAnsi" w:hAnsiTheme="minorHAnsi" w:cstheme="minorHAnsi"/>
          <w:spacing w:val="-5"/>
        </w:rPr>
        <w:t xml:space="preserve"> </w:t>
      </w:r>
      <w:r w:rsidRPr="005E1C75">
        <w:rPr>
          <w:rFonts w:asciiTheme="minorHAnsi" w:hAnsiTheme="minorHAnsi" w:cstheme="minorHAnsi"/>
        </w:rPr>
        <w:t>is</w:t>
      </w:r>
      <w:r w:rsidRPr="005E1C75">
        <w:rPr>
          <w:rFonts w:asciiTheme="minorHAnsi" w:hAnsiTheme="minorHAnsi" w:cstheme="minorHAnsi"/>
          <w:spacing w:val="-4"/>
        </w:rPr>
        <w:t xml:space="preserve"> </w:t>
      </w:r>
      <w:r w:rsidRPr="005E1C75">
        <w:rPr>
          <w:rFonts w:asciiTheme="minorHAnsi" w:hAnsiTheme="minorHAnsi" w:cstheme="minorHAnsi"/>
        </w:rPr>
        <w:t>willing</w:t>
      </w:r>
      <w:r w:rsidRPr="005E1C75">
        <w:rPr>
          <w:rFonts w:asciiTheme="minorHAnsi" w:hAnsiTheme="minorHAnsi" w:cstheme="minorHAnsi"/>
          <w:spacing w:val="-6"/>
        </w:rPr>
        <w:t xml:space="preserve"> </w:t>
      </w:r>
      <w:r w:rsidRPr="005E1C75">
        <w:rPr>
          <w:rFonts w:asciiTheme="minorHAnsi" w:hAnsiTheme="minorHAnsi" w:cstheme="minorHAnsi"/>
        </w:rPr>
        <w:t>to</w:t>
      </w:r>
      <w:r w:rsidRPr="005E1C75">
        <w:rPr>
          <w:rFonts w:asciiTheme="minorHAnsi" w:hAnsiTheme="minorHAnsi" w:cstheme="minorHAnsi"/>
          <w:spacing w:val="-2"/>
        </w:rPr>
        <w:t xml:space="preserve"> </w:t>
      </w:r>
      <w:r w:rsidRPr="005E1C75">
        <w:rPr>
          <w:rFonts w:asciiTheme="minorHAnsi" w:hAnsiTheme="minorHAnsi" w:cstheme="minorHAnsi"/>
        </w:rPr>
        <w:t>serve</w:t>
      </w:r>
      <w:r w:rsidRPr="005E1C75">
        <w:rPr>
          <w:rFonts w:asciiTheme="minorHAnsi" w:hAnsiTheme="minorHAnsi" w:cstheme="minorHAnsi"/>
          <w:spacing w:val="-58"/>
        </w:rPr>
        <w:t xml:space="preserve"> </w:t>
      </w:r>
      <w:r w:rsidRPr="005E1C75">
        <w:rPr>
          <w:rFonts w:asciiTheme="minorHAnsi" w:hAnsiTheme="minorHAnsi" w:cstheme="minorHAnsi"/>
        </w:rPr>
        <w:t>as</w:t>
      </w:r>
      <w:r w:rsidRPr="005E1C75">
        <w:rPr>
          <w:rFonts w:asciiTheme="minorHAnsi" w:hAnsiTheme="minorHAnsi" w:cstheme="minorHAnsi"/>
          <w:spacing w:val="-3"/>
        </w:rPr>
        <w:t xml:space="preserve"> </w:t>
      </w:r>
      <w:r w:rsidRPr="005E1C75">
        <w:rPr>
          <w:rFonts w:asciiTheme="minorHAnsi" w:hAnsiTheme="minorHAnsi" w:cstheme="minorHAnsi"/>
        </w:rPr>
        <w:t>a</w:t>
      </w:r>
      <w:r w:rsidRPr="005E1C75">
        <w:rPr>
          <w:rFonts w:asciiTheme="minorHAnsi" w:hAnsiTheme="minorHAnsi" w:cstheme="minorHAnsi"/>
          <w:spacing w:val="1"/>
        </w:rPr>
        <w:t xml:space="preserve"> </w:t>
      </w:r>
      <w:r w:rsidRPr="005E1C75">
        <w:rPr>
          <w:rFonts w:asciiTheme="minorHAnsi" w:hAnsiTheme="minorHAnsi" w:cstheme="minorHAnsi"/>
        </w:rPr>
        <w:t>host</w:t>
      </w:r>
      <w:r w:rsidRPr="005E1C75">
        <w:rPr>
          <w:rFonts w:asciiTheme="minorHAnsi" w:hAnsiTheme="minorHAnsi" w:cstheme="minorHAnsi"/>
          <w:spacing w:val="-3"/>
        </w:rPr>
        <w:t xml:space="preserve"> </w:t>
      </w:r>
      <w:r w:rsidRPr="005E1C75">
        <w:rPr>
          <w:rFonts w:asciiTheme="minorHAnsi" w:hAnsiTheme="minorHAnsi" w:cstheme="minorHAnsi"/>
        </w:rPr>
        <w:t>site</w:t>
      </w:r>
      <w:r w:rsidRPr="005E1C75">
        <w:rPr>
          <w:rFonts w:asciiTheme="minorHAnsi" w:hAnsiTheme="minorHAnsi" w:cstheme="minorHAnsi"/>
          <w:spacing w:val="1"/>
        </w:rPr>
        <w:t xml:space="preserve"> </w:t>
      </w:r>
      <w:r w:rsidRPr="005E1C75">
        <w:rPr>
          <w:rFonts w:asciiTheme="minorHAnsi" w:hAnsiTheme="minorHAnsi" w:cstheme="minorHAnsi"/>
        </w:rPr>
        <w:t>as</w:t>
      </w:r>
      <w:r w:rsidRPr="005E1C75">
        <w:rPr>
          <w:rFonts w:asciiTheme="minorHAnsi" w:hAnsiTheme="minorHAnsi" w:cstheme="minorHAnsi"/>
          <w:spacing w:val="-2"/>
        </w:rPr>
        <w:t xml:space="preserve"> </w:t>
      </w:r>
      <w:r w:rsidRPr="005E1C75">
        <w:rPr>
          <w:rFonts w:asciiTheme="minorHAnsi" w:hAnsiTheme="minorHAnsi" w:cstheme="minorHAnsi"/>
        </w:rPr>
        <w:t>vaccinations</w:t>
      </w:r>
      <w:r w:rsidRPr="005E1C75">
        <w:rPr>
          <w:rFonts w:asciiTheme="minorHAnsi" w:hAnsiTheme="minorHAnsi" w:cstheme="minorHAnsi"/>
          <w:spacing w:val="-2"/>
        </w:rPr>
        <w:t xml:space="preserve"> </w:t>
      </w:r>
      <w:r w:rsidRPr="005E1C75">
        <w:rPr>
          <w:rFonts w:asciiTheme="minorHAnsi" w:hAnsiTheme="minorHAnsi" w:cstheme="minorHAnsi"/>
        </w:rPr>
        <w:t>are</w:t>
      </w:r>
      <w:r w:rsidRPr="005E1C75">
        <w:rPr>
          <w:rFonts w:asciiTheme="minorHAnsi" w:hAnsiTheme="minorHAnsi" w:cstheme="minorHAnsi"/>
          <w:spacing w:val="1"/>
        </w:rPr>
        <w:t xml:space="preserve"> </w:t>
      </w:r>
      <w:r w:rsidRPr="005E1C75">
        <w:rPr>
          <w:rFonts w:asciiTheme="minorHAnsi" w:hAnsiTheme="minorHAnsi" w:cstheme="minorHAnsi"/>
        </w:rPr>
        <w:t>available.</w:t>
      </w:r>
    </w:p>
    <w:p w:rsidR="009A7CF4" w:rsidRPr="005E1C75" w:rsidRDefault="009A7CF4" w:rsidP="00827FC5">
      <w:pPr>
        <w:rPr>
          <w:rFonts w:asciiTheme="minorHAnsi" w:hAnsiTheme="minorHAnsi" w:cstheme="minorHAnsi"/>
        </w:rPr>
      </w:pPr>
    </w:p>
    <w:p w:rsidR="009A7CF4" w:rsidRPr="005E1C75" w:rsidRDefault="009A7CF4" w:rsidP="00827FC5">
      <w:pPr>
        <w:rPr>
          <w:rFonts w:asciiTheme="minorHAnsi" w:hAnsiTheme="minorHAnsi" w:cstheme="minorHAnsi"/>
        </w:rPr>
      </w:pPr>
    </w:p>
    <w:p w:rsidR="00F04E8D" w:rsidRPr="005E1C75" w:rsidRDefault="00812A5A" w:rsidP="00812A5A">
      <w:pPr>
        <w:jc w:val="center"/>
        <w:rPr>
          <w:rFonts w:asciiTheme="minorHAnsi" w:hAnsiTheme="minorHAnsi" w:cstheme="minorHAnsi"/>
          <w:b/>
          <w:color w:val="000000"/>
          <w:u w:val="single"/>
          <w:shd w:val="clear" w:color="auto" w:fill="FFFFFF"/>
        </w:rPr>
      </w:pPr>
      <w:r w:rsidRPr="005E1C75">
        <w:rPr>
          <w:rFonts w:asciiTheme="minorHAnsi" w:hAnsiTheme="minorHAnsi" w:cstheme="minorHAnsi"/>
          <w:b/>
          <w:color w:val="000000"/>
          <w:u w:val="single"/>
          <w:shd w:val="clear" w:color="auto" w:fill="FFFFFF"/>
        </w:rPr>
        <w:t>Learning Loss Strategies:</w:t>
      </w:r>
    </w:p>
    <w:p w:rsidR="00812A5A" w:rsidRPr="005E1C75" w:rsidRDefault="00812A5A" w:rsidP="00812A5A">
      <w:pPr>
        <w:jc w:val="center"/>
        <w:rPr>
          <w:rFonts w:asciiTheme="minorHAnsi" w:hAnsiTheme="minorHAnsi" w:cstheme="minorHAnsi"/>
          <w:b/>
          <w:color w:val="000000"/>
          <w:u w:val="single"/>
          <w:shd w:val="clear" w:color="auto" w:fill="FFFFFF"/>
        </w:rPr>
      </w:pPr>
    </w:p>
    <w:p w:rsidR="00812A5A" w:rsidRPr="005E1C75" w:rsidRDefault="00812A5A" w:rsidP="00812A5A">
      <w:p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 xml:space="preserve">Focus is aware that a primary concern of all educators who have monitored the pandemic and </w:t>
      </w:r>
      <w:r w:rsidR="00BE60C0" w:rsidRPr="005E1C75">
        <w:rPr>
          <w:rFonts w:asciiTheme="minorHAnsi" w:hAnsiTheme="minorHAnsi" w:cstheme="minorHAnsi"/>
          <w:color w:val="000000"/>
          <w:shd w:val="clear" w:color="auto" w:fill="FFFFFF"/>
        </w:rPr>
        <w:t>its</w:t>
      </w:r>
      <w:r w:rsidRPr="005E1C75">
        <w:rPr>
          <w:rFonts w:asciiTheme="minorHAnsi" w:hAnsiTheme="minorHAnsi" w:cstheme="minorHAnsi"/>
          <w:color w:val="000000"/>
          <w:shd w:val="clear" w:color="auto" w:fill="FFFFFF"/>
        </w:rPr>
        <w:t xml:space="preserve"> effects on our students</w:t>
      </w:r>
      <w:r w:rsidR="00172E09" w:rsidRPr="005E1C75">
        <w:rPr>
          <w:rFonts w:asciiTheme="minorHAnsi" w:hAnsiTheme="minorHAnsi" w:cstheme="minorHAnsi"/>
          <w:color w:val="000000"/>
          <w:shd w:val="clear" w:color="auto" w:fill="FFFFFF"/>
        </w:rPr>
        <w:t>, is loss of learning. Focus will make every effort to address this concern in the following manner:</w:t>
      </w:r>
    </w:p>
    <w:p w:rsidR="00172E09" w:rsidRPr="005E1C75" w:rsidRDefault="00172E09" w:rsidP="00812A5A">
      <w:pPr>
        <w:rPr>
          <w:rFonts w:asciiTheme="minorHAnsi" w:hAnsiTheme="minorHAnsi" w:cstheme="minorHAnsi"/>
          <w:color w:val="000000"/>
          <w:shd w:val="clear" w:color="auto" w:fill="FFFFFF"/>
        </w:rPr>
      </w:pPr>
    </w:p>
    <w:p w:rsidR="00452259" w:rsidRPr="005E1C75" w:rsidRDefault="00452259" w:rsidP="00452259">
      <w:pPr>
        <w:pStyle w:val="ListParagraph"/>
        <w:rPr>
          <w:rFonts w:asciiTheme="minorHAnsi" w:hAnsiTheme="minorHAnsi" w:cstheme="minorHAnsi"/>
          <w:color w:val="000000"/>
          <w:shd w:val="clear" w:color="auto" w:fill="FFFFFF"/>
        </w:rPr>
      </w:pPr>
    </w:p>
    <w:p w:rsidR="00452259" w:rsidRPr="005E1C75" w:rsidRDefault="00B80F53" w:rsidP="00452259">
      <w:pPr>
        <w:pStyle w:val="ListParagraph"/>
        <w:rPr>
          <w:rFonts w:asciiTheme="minorHAnsi" w:hAnsiTheme="minorHAnsi" w:cstheme="minorHAnsi"/>
          <w:color w:val="000000"/>
          <w:u w:val="single"/>
          <w:shd w:val="clear" w:color="auto" w:fill="FFFFFF"/>
        </w:rPr>
      </w:pPr>
      <w:r w:rsidRPr="005E1C75">
        <w:rPr>
          <w:rFonts w:asciiTheme="minorHAnsi" w:hAnsiTheme="minorHAnsi" w:cstheme="minorHAnsi"/>
          <w:color w:val="000000"/>
          <w:u w:val="single"/>
          <w:shd w:val="clear" w:color="auto" w:fill="FFFFFF"/>
        </w:rPr>
        <w:t xml:space="preserve">Summer 2021: </w:t>
      </w:r>
    </w:p>
    <w:p w:rsidR="00B80F53" w:rsidRPr="005E1C75" w:rsidRDefault="00B80F53" w:rsidP="00452259">
      <w:pPr>
        <w:pStyle w:val="ListParagraph"/>
        <w:rPr>
          <w:rFonts w:asciiTheme="minorHAnsi" w:hAnsiTheme="minorHAnsi" w:cstheme="minorHAnsi"/>
          <w:color w:val="000000"/>
          <w:shd w:val="clear" w:color="auto" w:fill="FFFFFF"/>
        </w:rPr>
      </w:pPr>
    </w:p>
    <w:p w:rsidR="00172E09" w:rsidRPr="005E1C75" w:rsidRDefault="00B80F53" w:rsidP="00452259">
      <w:pPr>
        <w:pStyle w:val="NoSpacing"/>
        <w:numPr>
          <w:ilvl w:val="0"/>
          <w:numId w:val="32"/>
        </w:numPr>
        <w:rPr>
          <w:rFonts w:asciiTheme="minorHAnsi" w:hAnsiTheme="minorHAnsi"/>
          <w:shd w:val="clear" w:color="auto" w:fill="FFFFFF"/>
        </w:rPr>
      </w:pPr>
      <w:r w:rsidRPr="005E1C75">
        <w:rPr>
          <w:rFonts w:asciiTheme="minorHAnsi" w:hAnsiTheme="minorHAnsi"/>
          <w:shd w:val="clear" w:color="auto" w:fill="FFFFFF"/>
        </w:rPr>
        <w:t xml:space="preserve">Implementation of </w:t>
      </w:r>
      <w:r w:rsidR="00172E09" w:rsidRPr="005E1C75">
        <w:rPr>
          <w:rFonts w:asciiTheme="minorHAnsi" w:hAnsiTheme="minorHAnsi"/>
          <w:shd w:val="clear" w:color="auto" w:fill="FFFFFF"/>
        </w:rPr>
        <w:t>Math and Literacy Bridge Program: Funds have been allocated to support a system of strong academic intervention for the summers of 2021, 2022, 2023 and 2024.</w:t>
      </w:r>
      <w:r w:rsidR="00BE60C0" w:rsidRPr="005E1C75">
        <w:rPr>
          <w:rFonts w:asciiTheme="minorHAnsi" w:hAnsiTheme="minorHAnsi"/>
          <w:shd w:val="clear" w:color="auto" w:fill="FFFFFF"/>
        </w:rPr>
        <w:t xml:space="preserve"> The Math and Literacy Bridge Program will provide certified teachers throughout the summer to intervene, instruct and provide additional assistance in the areas of math and reading</w:t>
      </w:r>
      <w:r w:rsidR="00452259" w:rsidRPr="005E1C75">
        <w:rPr>
          <w:rFonts w:asciiTheme="minorHAnsi" w:hAnsiTheme="minorHAnsi"/>
          <w:shd w:val="clear" w:color="auto" w:fill="FFFFFF"/>
        </w:rPr>
        <w:t xml:space="preserve">, increasing literacy across all subjects. </w:t>
      </w:r>
    </w:p>
    <w:p w:rsidR="00172E09" w:rsidRPr="005E1C75" w:rsidRDefault="00172E09">
      <w:pPr>
        <w:rPr>
          <w:rFonts w:asciiTheme="minorHAnsi" w:hAnsiTheme="minorHAnsi" w:cstheme="minorHAnsi"/>
          <w:color w:val="000000"/>
          <w:shd w:val="clear" w:color="auto" w:fill="FFFFFF"/>
        </w:rPr>
      </w:pPr>
    </w:p>
    <w:p w:rsidR="00172E09" w:rsidRPr="005E1C75" w:rsidRDefault="00172E09" w:rsidP="00123D58">
      <w:pPr>
        <w:pStyle w:val="ListParagraph"/>
        <w:numPr>
          <w:ilvl w:val="0"/>
          <w:numId w:val="32"/>
        </w:num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 xml:space="preserve"> Individually addressing the extent to which each student has been impacted by the lockdown:</w:t>
      </w:r>
    </w:p>
    <w:p w:rsidR="00172E09" w:rsidRPr="005E1C75" w:rsidRDefault="00172E09" w:rsidP="00123D58">
      <w:pPr>
        <w:pStyle w:val="ListParagraph"/>
        <w:numPr>
          <w:ilvl w:val="0"/>
          <w:numId w:val="33"/>
        </w:num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Academically</w:t>
      </w:r>
      <w:r w:rsidR="00B80F53" w:rsidRPr="005E1C75">
        <w:rPr>
          <w:rFonts w:asciiTheme="minorHAnsi" w:hAnsiTheme="minorHAnsi" w:cstheme="minorHAnsi"/>
          <w:color w:val="000000"/>
          <w:shd w:val="clear" w:color="auto" w:fill="FFFFFF"/>
        </w:rPr>
        <w:t>-</w:t>
      </w:r>
      <w:r w:rsidR="00042579" w:rsidRPr="005E1C75">
        <w:rPr>
          <w:rFonts w:asciiTheme="minorHAnsi" w:hAnsiTheme="minorHAnsi" w:cstheme="minorHAnsi"/>
          <w:color w:val="000000"/>
          <w:shd w:val="clear" w:color="auto" w:fill="FFFFFF"/>
        </w:rPr>
        <w:t xml:space="preserve"> Focus will r</w:t>
      </w:r>
      <w:r w:rsidRPr="005E1C75">
        <w:rPr>
          <w:rFonts w:asciiTheme="minorHAnsi" w:hAnsiTheme="minorHAnsi" w:cstheme="minorHAnsi"/>
          <w:color w:val="000000"/>
          <w:shd w:val="clear" w:color="auto" w:fill="FFFFFF"/>
        </w:rPr>
        <w:t xml:space="preserve">eview </w:t>
      </w:r>
      <w:r w:rsidR="000F1DCD" w:rsidRPr="005E1C75">
        <w:rPr>
          <w:rFonts w:asciiTheme="minorHAnsi" w:hAnsiTheme="minorHAnsi" w:cstheme="minorHAnsi"/>
          <w:color w:val="000000"/>
          <w:shd w:val="clear" w:color="auto" w:fill="FFFFFF"/>
        </w:rPr>
        <w:t>STAR</w:t>
      </w:r>
      <w:r w:rsidR="00042579" w:rsidRPr="005E1C75">
        <w:rPr>
          <w:rFonts w:asciiTheme="minorHAnsi" w:hAnsiTheme="minorHAnsi" w:cstheme="minorHAnsi"/>
          <w:color w:val="000000"/>
          <w:shd w:val="clear" w:color="auto" w:fill="FFFFFF"/>
        </w:rPr>
        <w:t xml:space="preserve"> assessment data</w:t>
      </w:r>
      <w:r w:rsidR="000F1DCD" w:rsidRPr="005E1C75">
        <w:rPr>
          <w:rFonts w:asciiTheme="minorHAnsi" w:hAnsiTheme="minorHAnsi" w:cstheme="minorHAnsi"/>
          <w:color w:val="000000"/>
          <w:shd w:val="clear" w:color="auto" w:fill="FFFFFF"/>
        </w:rPr>
        <w:t>, EOC</w:t>
      </w:r>
      <w:r w:rsidR="00042579" w:rsidRPr="005E1C75">
        <w:rPr>
          <w:rFonts w:asciiTheme="minorHAnsi" w:hAnsiTheme="minorHAnsi" w:cstheme="minorHAnsi"/>
          <w:color w:val="000000"/>
          <w:shd w:val="clear" w:color="auto" w:fill="FFFFFF"/>
        </w:rPr>
        <w:t xml:space="preserve"> assessment data</w:t>
      </w:r>
      <w:r w:rsidR="000F1DCD" w:rsidRPr="005E1C75">
        <w:rPr>
          <w:rFonts w:asciiTheme="minorHAnsi" w:hAnsiTheme="minorHAnsi" w:cstheme="minorHAnsi"/>
          <w:color w:val="000000"/>
          <w:shd w:val="clear" w:color="auto" w:fill="FFFFFF"/>
        </w:rPr>
        <w:t>, OELPA</w:t>
      </w:r>
      <w:r w:rsidR="00042579" w:rsidRPr="005E1C75">
        <w:rPr>
          <w:rFonts w:asciiTheme="minorHAnsi" w:hAnsiTheme="minorHAnsi" w:cstheme="minorHAnsi"/>
          <w:color w:val="000000"/>
          <w:shd w:val="clear" w:color="auto" w:fill="FFFFFF"/>
        </w:rPr>
        <w:t xml:space="preserve"> data, Midterm and Final assessment data and will use</w:t>
      </w:r>
      <w:r w:rsidR="000F1DCD" w:rsidRPr="005E1C75">
        <w:rPr>
          <w:rFonts w:asciiTheme="minorHAnsi" w:hAnsiTheme="minorHAnsi" w:cstheme="minorHAnsi"/>
          <w:color w:val="000000"/>
          <w:shd w:val="clear" w:color="auto" w:fill="FFFFFF"/>
        </w:rPr>
        <w:t xml:space="preserve"> informal observation</w:t>
      </w:r>
      <w:r w:rsidR="00B80F53" w:rsidRPr="005E1C75">
        <w:rPr>
          <w:rFonts w:asciiTheme="minorHAnsi" w:hAnsiTheme="minorHAnsi" w:cstheme="minorHAnsi"/>
          <w:color w:val="000000"/>
          <w:shd w:val="clear" w:color="auto" w:fill="FFFFFF"/>
        </w:rPr>
        <w:t>, and end of unit assessments</w:t>
      </w:r>
      <w:r w:rsidR="00042579" w:rsidRPr="005E1C75">
        <w:rPr>
          <w:rFonts w:asciiTheme="minorHAnsi" w:hAnsiTheme="minorHAnsi" w:cstheme="minorHAnsi"/>
          <w:color w:val="000000"/>
          <w:shd w:val="clear" w:color="auto" w:fill="FFFFFF"/>
        </w:rPr>
        <w:t xml:space="preserve"> to determine levels of performance and move students forward.</w:t>
      </w:r>
    </w:p>
    <w:p w:rsidR="00172E09" w:rsidRPr="005E1C75" w:rsidRDefault="00172E09" w:rsidP="00123D58">
      <w:pPr>
        <w:pStyle w:val="ListParagraph"/>
        <w:numPr>
          <w:ilvl w:val="0"/>
          <w:numId w:val="33"/>
        </w:num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Socially-</w:t>
      </w:r>
      <w:r w:rsidR="00042579" w:rsidRPr="005E1C75">
        <w:rPr>
          <w:rFonts w:asciiTheme="minorHAnsi" w:hAnsiTheme="minorHAnsi" w:cstheme="minorHAnsi"/>
          <w:color w:val="000000"/>
          <w:shd w:val="clear" w:color="auto" w:fill="FFFFFF"/>
        </w:rPr>
        <w:t xml:space="preserve"> Focus will monitor the o</w:t>
      </w:r>
      <w:r w:rsidR="000F1DCD" w:rsidRPr="005E1C75">
        <w:rPr>
          <w:rFonts w:asciiTheme="minorHAnsi" w:hAnsiTheme="minorHAnsi" w:cstheme="minorHAnsi"/>
          <w:color w:val="000000"/>
          <w:shd w:val="clear" w:color="auto" w:fill="FFFFFF"/>
        </w:rPr>
        <w:t>verall engagement</w:t>
      </w:r>
      <w:r w:rsidR="00042579" w:rsidRPr="005E1C75">
        <w:rPr>
          <w:rFonts w:asciiTheme="minorHAnsi" w:hAnsiTheme="minorHAnsi" w:cstheme="minorHAnsi"/>
          <w:color w:val="000000"/>
          <w:shd w:val="clear" w:color="auto" w:fill="FFFFFF"/>
        </w:rPr>
        <w:t xml:space="preserve"> of each student</w:t>
      </w:r>
      <w:r w:rsidR="000F1DCD" w:rsidRPr="005E1C75">
        <w:rPr>
          <w:rFonts w:asciiTheme="minorHAnsi" w:hAnsiTheme="minorHAnsi" w:cstheme="minorHAnsi"/>
          <w:color w:val="000000"/>
          <w:shd w:val="clear" w:color="auto" w:fill="FFFFFF"/>
        </w:rPr>
        <w:t xml:space="preserve"> including attendance, participation, </w:t>
      </w:r>
      <w:proofErr w:type="gramStart"/>
      <w:r w:rsidR="000F1DCD" w:rsidRPr="005E1C75">
        <w:rPr>
          <w:rFonts w:asciiTheme="minorHAnsi" w:hAnsiTheme="minorHAnsi" w:cstheme="minorHAnsi"/>
          <w:color w:val="000000"/>
          <w:shd w:val="clear" w:color="auto" w:fill="FFFFFF"/>
        </w:rPr>
        <w:t>t</w:t>
      </w:r>
      <w:r w:rsidR="00452259" w:rsidRPr="005E1C75">
        <w:rPr>
          <w:rFonts w:asciiTheme="minorHAnsi" w:hAnsiTheme="minorHAnsi" w:cstheme="minorHAnsi"/>
          <w:color w:val="000000"/>
          <w:shd w:val="clear" w:color="auto" w:fill="FFFFFF"/>
        </w:rPr>
        <w:t>he</w:t>
      </w:r>
      <w:proofErr w:type="gramEnd"/>
      <w:r w:rsidR="00452259" w:rsidRPr="005E1C75">
        <w:rPr>
          <w:rFonts w:asciiTheme="minorHAnsi" w:hAnsiTheme="minorHAnsi" w:cstheme="minorHAnsi"/>
          <w:color w:val="000000"/>
          <w:shd w:val="clear" w:color="auto" w:fill="FFFFFF"/>
        </w:rPr>
        <w:t xml:space="preserve"> need for one on one instruction</w:t>
      </w:r>
      <w:r w:rsidR="00042579" w:rsidRPr="005E1C75">
        <w:rPr>
          <w:rFonts w:asciiTheme="minorHAnsi" w:hAnsiTheme="minorHAnsi" w:cstheme="minorHAnsi"/>
          <w:color w:val="000000"/>
          <w:shd w:val="clear" w:color="auto" w:fill="FFFFFF"/>
        </w:rPr>
        <w:t xml:space="preserve"> and the</w:t>
      </w:r>
      <w:r w:rsidR="000F1DCD" w:rsidRPr="005E1C75">
        <w:rPr>
          <w:rFonts w:asciiTheme="minorHAnsi" w:hAnsiTheme="minorHAnsi" w:cstheme="minorHAnsi"/>
          <w:color w:val="000000"/>
          <w:shd w:val="clear" w:color="auto" w:fill="FFFFFF"/>
        </w:rPr>
        <w:t xml:space="preserve"> lack of reciprocal communication</w:t>
      </w:r>
      <w:r w:rsidR="00042579" w:rsidRPr="005E1C75">
        <w:rPr>
          <w:rFonts w:asciiTheme="minorHAnsi" w:hAnsiTheme="minorHAnsi" w:cstheme="minorHAnsi"/>
          <w:color w:val="000000"/>
          <w:shd w:val="clear" w:color="auto" w:fill="FFFFFF"/>
        </w:rPr>
        <w:t>, to triage social needs.</w:t>
      </w:r>
    </w:p>
    <w:p w:rsidR="00042579" w:rsidRPr="005E1C75" w:rsidRDefault="00172E09" w:rsidP="00042579">
      <w:pPr>
        <w:pStyle w:val="ListParagraph"/>
        <w:numPr>
          <w:ilvl w:val="0"/>
          <w:numId w:val="33"/>
        </w:num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Emotionally</w:t>
      </w:r>
      <w:r w:rsidR="000F1DCD" w:rsidRPr="005E1C75">
        <w:rPr>
          <w:rFonts w:asciiTheme="minorHAnsi" w:hAnsiTheme="minorHAnsi" w:cstheme="minorHAnsi"/>
          <w:color w:val="000000"/>
          <w:shd w:val="clear" w:color="auto" w:fill="FFFFFF"/>
        </w:rPr>
        <w:t>-</w:t>
      </w:r>
      <w:r w:rsidR="00042579" w:rsidRPr="005E1C75">
        <w:rPr>
          <w:rFonts w:asciiTheme="minorHAnsi" w:hAnsiTheme="minorHAnsi" w:cstheme="minorHAnsi"/>
          <w:color w:val="000000"/>
          <w:shd w:val="clear" w:color="auto" w:fill="FFFFFF"/>
        </w:rPr>
        <w:t xml:space="preserve"> Focus will monitor the need for c</w:t>
      </w:r>
      <w:r w:rsidR="000F1DCD" w:rsidRPr="005E1C75">
        <w:rPr>
          <w:rFonts w:asciiTheme="minorHAnsi" w:hAnsiTheme="minorHAnsi" w:cstheme="minorHAnsi"/>
          <w:color w:val="000000"/>
          <w:shd w:val="clear" w:color="auto" w:fill="FFFFFF"/>
        </w:rPr>
        <w:t xml:space="preserve">ontact with </w:t>
      </w:r>
      <w:r w:rsidR="00042579" w:rsidRPr="005E1C75">
        <w:rPr>
          <w:rFonts w:asciiTheme="minorHAnsi" w:hAnsiTheme="minorHAnsi" w:cstheme="minorHAnsi"/>
          <w:color w:val="000000"/>
          <w:shd w:val="clear" w:color="auto" w:fill="FFFFFF"/>
        </w:rPr>
        <w:t xml:space="preserve">the </w:t>
      </w:r>
      <w:r w:rsidR="000F1DCD" w:rsidRPr="005E1C75">
        <w:rPr>
          <w:rFonts w:asciiTheme="minorHAnsi" w:hAnsiTheme="minorHAnsi" w:cstheme="minorHAnsi"/>
          <w:color w:val="000000"/>
          <w:shd w:val="clear" w:color="auto" w:fill="FFFFFF"/>
        </w:rPr>
        <w:t xml:space="preserve">Social Worker, </w:t>
      </w:r>
      <w:r w:rsidR="00042579" w:rsidRPr="005E1C75">
        <w:rPr>
          <w:rFonts w:asciiTheme="minorHAnsi" w:hAnsiTheme="minorHAnsi" w:cstheme="minorHAnsi"/>
          <w:color w:val="000000"/>
          <w:shd w:val="clear" w:color="auto" w:fill="FFFFFF"/>
        </w:rPr>
        <w:t xml:space="preserve">gauge the </w:t>
      </w:r>
      <w:proofErr w:type="gramStart"/>
      <w:r w:rsidR="00042579" w:rsidRPr="005E1C75">
        <w:rPr>
          <w:rFonts w:asciiTheme="minorHAnsi" w:hAnsiTheme="minorHAnsi" w:cstheme="minorHAnsi"/>
          <w:color w:val="000000"/>
          <w:shd w:val="clear" w:color="auto" w:fill="FFFFFF"/>
        </w:rPr>
        <w:t>students</w:t>
      </w:r>
      <w:proofErr w:type="gramEnd"/>
      <w:r w:rsidR="00042579" w:rsidRPr="005E1C75">
        <w:rPr>
          <w:rFonts w:asciiTheme="minorHAnsi" w:hAnsiTheme="minorHAnsi" w:cstheme="minorHAnsi"/>
          <w:color w:val="000000"/>
          <w:shd w:val="clear" w:color="auto" w:fill="FFFFFF"/>
        </w:rPr>
        <w:t xml:space="preserve"> sense of belonging as well as their</w:t>
      </w:r>
      <w:r w:rsidR="000F1DCD" w:rsidRPr="005E1C75">
        <w:rPr>
          <w:rFonts w:asciiTheme="minorHAnsi" w:hAnsiTheme="minorHAnsi" w:cstheme="minorHAnsi"/>
          <w:color w:val="000000"/>
          <w:shd w:val="clear" w:color="auto" w:fill="FFFFFF"/>
        </w:rPr>
        <w:t xml:space="preserve"> self</w:t>
      </w:r>
      <w:r w:rsidR="00CF1FA7" w:rsidRPr="005E1C75">
        <w:rPr>
          <w:rFonts w:asciiTheme="minorHAnsi" w:hAnsiTheme="minorHAnsi" w:cstheme="minorHAnsi"/>
          <w:color w:val="000000"/>
          <w:shd w:val="clear" w:color="auto" w:fill="FFFFFF"/>
        </w:rPr>
        <w:t>-</w:t>
      </w:r>
      <w:r w:rsidR="000F1DCD" w:rsidRPr="005E1C75">
        <w:rPr>
          <w:rFonts w:asciiTheme="minorHAnsi" w:hAnsiTheme="minorHAnsi" w:cstheme="minorHAnsi"/>
          <w:color w:val="000000"/>
          <w:shd w:val="clear" w:color="auto" w:fill="FFFFFF"/>
        </w:rPr>
        <w:t>management</w:t>
      </w:r>
      <w:r w:rsidR="00B80F53" w:rsidRPr="005E1C75">
        <w:rPr>
          <w:rFonts w:asciiTheme="minorHAnsi" w:hAnsiTheme="minorHAnsi" w:cstheme="minorHAnsi"/>
          <w:color w:val="000000"/>
          <w:shd w:val="clear" w:color="auto" w:fill="FFFFFF"/>
        </w:rPr>
        <w:t xml:space="preserve"> and</w:t>
      </w:r>
      <w:r w:rsidR="00042579" w:rsidRPr="005E1C75">
        <w:rPr>
          <w:rFonts w:asciiTheme="minorHAnsi" w:hAnsiTheme="minorHAnsi" w:cstheme="minorHAnsi"/>
          <w:color w:val="000000"/>
          <w:shd w:val="clear" w:color="auto" w:fill="FFFFFF"/>
        </w:rPr>
        <w:t xml:space="preserve"> also will determine if the student is having difficulty</w:t>
      </w:r>
      <w:r w:rsidR="00B80F53" w:rsidRPr="005E1C75">
        <w:rPr>
          <w:rFonts w:asciiTheme="minorHAnsi" w:hAnsiTheme="minorHAnsi" w:cstheme="minorHAnsi"/>
          <w:color w:val="000000"/>
          <w:shd w:val="clear" w:color="auto" w:fill="FFFFFF"/>
        </w:rPr>
        <w:t xml:space="preserve"> building relationships with staff and other students</w:t>
      </w:r>
      <w:r w:rsidR="00042579" w:rsidRPr="005E1C75">
        <w:rPr>
          <w:rFonts w:asciiTheme="minorHAnsi" w:hAnsiTheme="minorHAnsi" w:cstheme="minorHAnsi"/>
          <w:color w:val="000000"/>
          <w:shd w:val="clear" w:color="auto" w:fill="FFFFFF"/>
        </w:rPr>
        <w:t>.</w:t>
      </w:r>
      <w:r w:rsidR="000F1DCD" w:rsidRPr="005E1C75">
        <w:rPr>
          <w:rFonts w:asciiTheme="minorHAnsi" w:hAnsiTheme="minorHAnsi" w:cstheme="minorHAnsi"/>
          <w:color w:val="000000"/>
          <w:shd w:val="clear" w:color="auto" w:fill="FFFFFF"/>
        </w:rPr>
        <w:t xml:space="preserve">  </w:t>
      </w:r>
    </w:p>
    <w:p w:rsidR="00172E09" w:rsidRPr="005E1C75" w:rsidRDefault="00172E09" w:rsidP="00042579">
      <w:pPr>
        <w:pStyle w:val="ListParagraph"/>
        <w:numPr>
          <w:ilvl w:val="0"/>
          <w:numId w:val="33"/>
        </w:numPr>
        <w:rPr>
          <w:rFonts w:asciiTheme="minorHAnsi" w:hAnsiTheme="minorHAnsi" w:cstheme="minorHAnsi"/>
          <w:color w:val="000000"/>
          <w:shd w:val="clear" w:color="auto" w:fill="FFFFFF"/>
        </w:rPr>
      </w:pPr>
      <w:r w:rsidRPr="005E1C75">
        <w:rPr>
          <w:rFonts w:asciiTheme="minorHAnsi" w:hAnsiTheme="minorHAnsi"/>
          <w:shd w:val="clear" w:color="auto" w:fill="FFFFFF"/>
        </w:rPr>
        <w:t>Physically</w:t>
      </w:r>
      <w:r w:rsidR="009607C8" w:rsidRPr="005E1C75">
        <w:rPr>
          <w:rFonts w:asciiTheme="minorHAnsi" w:hAnsiTheme="minorHAnsi"/>
          <w:shd w:val="clear" w:color="auto" w:fill="FFFFFF"/>
        </w:rPr>
        <w:t>-</w:t>
      </w:r>
      <w:r w:rsidR="00042579" w:rsidRPr="005E1C75">
        <w:rPr>
          <w:rFonts w:asciiTheme="minorHAnsi" w:hAnsiTheme="minorHAnsi"/>
          <w:shd w:val="clear" w:color="auto" w:fill="FFFFFF"/>
        </w:rPr>
        <w:t xml:space="preserve">Focus will be on high alert for physical trauma including </w:t>
      </w:r>
      <w:r w:rsidR="009607C8" w:rsidRPr="005E1C75">
        <w:rPr>
          <w:rFonts w:asciiTheme="minorHAnsi" w:hAnsiTheme="minorHAnsi"/>
          <w:shd w:val="clear" w:color="auto" w:fill="FFFFFF"/>
        </w:rPr>
        <w:t xml:space="preserve">Informal observation of abuse/neglect, food insecurity, hygiene, </w:t>
      </w:r>
      <w:r w:rsidR="00042579" w:rsidRPr="005E1C75">
        <w:rPr>
          <w:rFonts w:asciiTheme="minorHAnsi" w:hAnsiTheme="minorHAnsi"/>
          <w:shd w:val="clear" w:color="auto" w:fill="FFFFFF"/>
        </w:rPr>
        <w:t xml:space="preserve">and obvious lack of </w:t>
      </w:r>
      <w:r w:rsidR="009607C8" w:rsidRPr="005E1C75">
        <w:rPr>
          <w:rFonts w:asciiTheme="minorHAnsi" w:hAnsiTheme="minorHAnsi"/>
          <w:shd w:val="clear" w:color="auto" w:fill="FFFFFF"/>
        </w:rPr>
        <w:t>resources</w:t>
      </w:r>
      <w:r w:rsidR="00042579" w:rsidRPr="005E1C75">
        <w:rPr>
          <w:rFonts w:asciiTheme="minorHAnsi" w:hAnsiTheme="minorHAnsi"/>
          <w:shd w:val="clear" w:color="auto" w:fill="FFFFFF"/>
        </w:rPr>
        <w:t>.</w:t>
      </w:r>
    </w:p>
    <w:p w:rsidR="00827FC5" w:rsidRPr="005E1C75" w:rsidRDefault="00827FC5" w:rsidP="002F6850">
      <w:pPr>
        <w:jc w:val="center"/>
        <w:rPr>
          <w:rFonts w:asciiTheme="minorHAnsi" w:hAnsiTheme="minorHAnsi" w:cstheme="minorHAnsi"/>
          <w:color w:val="000000"/>
          <w:shd w:val="clear" w:color="auto" w:fill="FFFFFF"/>
        </w:rPr>
      </w:pPr>
    </w:p>
    <w:p w:rsidR="00827FC5" w:rsidRPr="005E1C75" w:rsidRDefault="00827FC5">
      <w:pPr>
        <w:rPr>
          <w:rFonts w:asciiTheme="minorHAnsi" w:hAnsiTheme="minorHAnsi" w:cstheme="minorHAnsi"/>
          <w:color w:val="000000"/>
          <w:shd w:val="clear" w:color="auto" w:fill="FFFFFF"/>
        </w:rPr>
      </w:pPr>
    </w:p>
    <w:p w:rsidR="00827FC5" w:rsidRPr="005E1C75" w:rsidRDefault="00B80F53">
      <w:pPr>
        <w:rPr>
          <w:rFonts w:asciiTheme="minorHAnsi" w:hAnsiTheme="minorHAnsi" w:cstheme="minorHAnsi"/>
          <w:color w:val="000000"/>
          <w:u w:val="single"/>
          <w:shd w:val="clear" w:color="auto" w:fill="FFFFFF"/>
        </w:rPr>
      </w:pPr>
      <w:r w:rsidRPr="005E1C75">
        <w:rPr>
          <w:rFonts w:asciiTheme="minorHAnsi" w:hAnsiTheme="minorHAnsi" w:cstheme="minorHAnsi"/>
          <w:color w:val="000000"/>
          <w:u w:val="single"/>
          <w:shd w:val="clear" w:color="auto" w:fill="FFFFFF"/>
        </w:rPr>
        <w:t>August 2021</w:t>
      </w:r>
    </w:p>
    <w:p w:rsidR="00B80F53" w:rsidRPr="005E1C75" w:rsidRDefault="009B6D9E">
      <w:pPr>
        <w:rPr>
          <w:rFonts w:asciiTheme="minorHAnsi" w:hAnsiTheme="minorHAnsi" w:cstheme="minorHAnsi"/>
          <w:color w:val="000000"/>
          <w:u w:val="single"/>
          <w:shd w:val="clear" w:color="auto" w:fill="FFFFFF"/>
        </w:rPr>
      </w:pPr>
      <w:r w:rsidRPr="005E1C75">
        <w:rPr>
          <w:rFonts w:asciiTheme="minorHAnsi" w:hAnsiTheme="minorHAnsi" w:cstheme="minorHAnsi"/>
          <w:color w:val="000000"/>
          <w:u w:val="single"/>
          <w:shd w:val="clear" w:color="auto" w:fill="FFFFFF"/>
        </w:rPr>
        <w:t>Academic Overview</w:t>
      </w:r>
    </w:p>
    <w:p w:rsidR="00501F6C" w:rsidRPr="005E1C75" w:rsidRDefault="002F6850" w:rsidP="00501F6C">
      <w:pPr>
        <w:rPr>
          <w:rFonts w:asciiTheme="minorHAnsi" w:hAnsiTheme="minorHAnsi"/>
        </w:rPr>
      </w:pPr>
      <w:r w:rsidRPr="005E1C75">
        <w:rPr>
          <w:rFonts w:asciiTheme="minorHAnsi" w:hAnsiTheme="minorHAnsi" w:cstheme="minorHAnsi"/>
        </w:rPr>
        <w:t>As Focus students return to in person programming in August of 2021, teach</w:t>
      </w:r>
      <w:r w:rsidR="00CF1FA7" w:rsidRPr="005E1C75">
        <w:rPr>
          <w:rFonts w:asciiTheme="minorHAnsi" w:hAnsiTheme="minorHAnsi" w:cstheme="minorHAnsi"/>
        </w:rPr>
        <w:t xml:space="preserve">ers will formally and informally </w:t>
      </w:r>
      <w:r w:rsidRPr="005E1C75">
        <w:rPr>
          <w:rFonts w:asciiTheme="minorHAnsi" w:hAnsiTheme="minorHAnsi" w:cstheme="minorHAnsi"/>
        </w:rPr>
        <w:t>assess</w:t>
      </w:r>
      <w:r w:rsidR="00941568" w:rsidRPr="005E1C75">
        <w:rPr>
          <w:rFonts w:asciiTheme="minorHAnsi" w:hAnsiTheme="minorHAnsi" w:cstheme="minorHAnsi"/>
        </w:rPr>
        <w:t xml:space="preserve"> each</w:t>
      </w:r>
      <w:r w:rsidRPr="005E1C75">
        <w:rPr>
          <w:rFonts w:asciiTheme="minorHAnsi" w:hAnsiTheme="minorHAnsi" w:cstheme="minorHAnsi"/>
          <w:spacing w:val="-4"/>
        </w:rPr>
        <w:t xml:space="preserve"> </w:t>
      </w:r>
      <w:r w:rsidR="00941568" w:rsidRPr="005E1C75">
        <w:rPr>
          <w:rFonts w:asciiTheme="minorHAnsi" w:hAnsiTheme="minorHAnsi" w:cstheme="minorHAnsi"/>
        </w:rPr>
        <w:t>student</w:t>
      </w:r>
      <w:r w:rsidRPr="005E1C75">
        <w:rPr>
          <w:rFonts w:asciiTheme="minorHAnsi" w:hAnsiTheme="minorHAnsi" w:cstheme="minorHAnsi"/>
          <w:spacing w:val="-4"/>
        </w:rPr>
        <w:t xml:space="preserve"> </w:t>
      </w:r>
      <w:r w:rsidRPr="005E1C75">
        <w:rPr>
          <w:rFonts w:asciiTheme="minorHAnsi" w:hAnsiTheme="minorHAnsi" w:cstheme="minorHAnsi"/>
        </w:rPr>
        <w:t>to</w:t>
      </w:r>
      <w:r w:rsidRPr="005E1C75">
        <w:rPr>
          <w:rFonts w:asciiTheme="minorHAnsi" w:hAnsiTheme="minorHAnsi" w:cstheme="minorHAnsi"/>
          <w:spacing w:val="-4"/>
        </w:rPr>
        <w:t xml:space="preserve"> </w:t>
      </w:r>
      <w:r w:rsidRPr="005E1C75">
        <w:rPr>
          <w:rFonts w:asciiTheme="minorHAnsi" w:hAnsiTheme="minorHAnsi" w:cstheme="minorHAnsi"/>
        </w:rPr>
        <w:t>identify</w:t>
      </w:r>
      <w:r w:rsidRPr="005E1C75">
        <w:rPr>
          <w:rFonts w:asciiTheme="minorHAnsi" w:hAnsiTheme="minorHAnsi" w:cstheme="minorHAnsi"/>
          <w:spacing w:val="-4"/>
        </w:rPr>
        <w:t xml:space="preserve"> </w:t>
      </w:r>
      <w:r w:rsidRPr="005E1C75">
        <w:rPr>
          <w:rFonts w:asciiTheme="minorHAnsi" w:hAnsiTheme="minorHAnsi" w:cstheme="minorHAnsi"/>
        </w:rPr>
        <w:t>individual</w:t>
      </w:r>
      <w:r w:rsidR="00B80F53" w:rsidRPr="005E1C75">
        <w:rPr>
          <w:rFonts w:asciiTheme="minorHAnsi" w:hAnsiTheme="minorHAnsi" w:cstheme="minorHAnsi"/>
        </w:rPr>
        <w:t xml:space="preserve"> stressors</w:t>
      </w:r>
      <w:r w:rsidR="00941568" w:rsidRPr="005E1C75">
        <w:rPr>
          <w:rFonts w:asciiTheme="minorHAnsi" w:hAnsiTheme="minorHAnsi" w:cstheme="minorHAnsi"/>
        </w:rPr>
        <w:t xml:space="preserve"> that may be plaguing them,</w:t>
      </w:r>
      <w:r w:rsidR="00B80F53" w:rsidRPr="005E1C75">
        <w:rPr>
          <w:rFonts w:asciiTheme="minorHAnsi" w:hAnsiTheme="minorHAnsi" w:cstheme="minorHAnsi"/>
        </w:rPr>
        <w:t xml:space="preserve"> due to the pandemic (#2 above). All Focus staff have been trained in Mental Health First Aide and are equipped to identi</w:t>
      </w:r>
      <w:r w:rsidR="00941568" w:rsidRPr="005E1C75">
        <w:rPr>
          <w:rFonts w:asciiTheme="minorHAnsi" w:hAnsiTheme="minorHAnsi" w:cstheme="minorHAnsi"/>
        </w:rPr>
        <w:t>f</w:t>
      </w:r>
      <w:r w:rsidR="00B80F53" w:rsidRPr="005E1C75">
        <w:rPr>
          <w:rFonts w:asciiTheme="minorHAnsi" w:hAnsiTheme="minorHAnsi" w:cstheme="minorHAnsi"/>
        </w:rPr>
        <w:t>y and triage</w:t>
      </w:r>
      <w:r w:rsidR="00941568" w:rsidRPr="005E1C75">
        <w:rPr>
          <w:rFonts w:asciiTheme="minorHAnsi" w:hAnsiTheme="minorHAnsi" w:cstheme="minorHAnsi"/>
        </w:rPr>
        <w:t xml:space="preserve"> students who may be at risk for mental health, social and/or physical ills. Academically, each student, upon enrollment, will be assessed using the STAR assessment. The data from this assessment will be compared to previous STAR assessments i</w:t>
      </w:r>
      <w:r w:rsidR="00501F6C" w:rsidRPr="005E1C75">
        <w:rPr>
          <w:rFonts w:asciiTheme="minorHAnsi" w:hAnsiTheme="minorHAnsi" w:cstheme="minorHAnsi"/>
        </w:rPr>
        <w:t xml:space="preserve">f the student is reenrolling. If a student is a first time enrollee, </w:t>
      </w:r>
      <w:r w:rsidR="00501F6C" w:rsidRPr="005E1C75">
        <w:rPr>
          <w:rFonts w:asciiTheme="minorHAnsi" w:hAnsiTheme="minorHAnsi"/>
        </w:rPr>
        <w:t xml:space="preserve">upon entry into Focus, </w:t>
      </w:r>
      <w:r w:rsidR="00042579" w:rsidRPr="005E1C75">
        <w:rPr>
          <w:rFonts w:asciiTheme="minorHAnsi" w:hAnsiTheme="minorHAnsi"/>
        </w:rPr>
        <w:t xml:space="preserve">the </w:t>
      </w:r>
      <w:r w:rsidR="00501F6C" w:rsidRPr="005E1C75">
        <w:rPr>
          <w:rFonts w:asciiTheme="minorHAnsi" w:hAnsiTheme="minorHAnsi"/>
        </w:rPr>
        <w:t>students grade levels will be reviewed for qualification as Academic Disadvantaged by the Academic Adviser, based on the following criteria:</w:t>
      </w:r>
    </w:p>
    <w:p w:rsidR="00501F6C" w:rsidRPr="005E1C75" w:rsidRDefault="00501F6C" w:rsidP="00501F6C">
      <w:pPr>
        <w:rPr>
          <w:rFonts w:asciiTheme="minorHAnsi" w:hAnsiTheme="minorHAnsi"/>
        </w:rPr>
      </w:pPr>
    </w:p>
    <w:p w:rsidR="00501F6C" w:rsidRPr="005E1C75" w:rsidRDefault="00501F6C" w:rsidP="00501F6C">
      <w:pPr>
        <w:pStyle w:val="ListParagraph"/>
        <w:widowControl w:val="0"/>
        <w:numPr>
          <w:ilvl w:val="0"/>
          <w:numId w:val="37"/>
        </w:numPr>
        <w:contextualSpacing w:val="0"/>
        <w:rPr>
          <w:rFonts w:asciiTheme="minorHAnsi" w:hAnsiTheme="minorHAnsi"/>
        </w:rPr>
      </w:pPr>
      <w:r w:rsidRPr="005E1C75">
        <w:rPr>
          <w:rFonts w:asciiTheme="minorHAnsi" w:hAnsiTheme="minorHAnsi"/>
          <w:b/>
        </w:rPr>
        <w:t xml:space="preserve">Baseline Skills Assessments: </w:t>
      </w:r>
      <w:r w:rsidRPr="005E1C75">
        <w:rPr>
          <w:rFonts w:asciiTheme="minorHAnsi" w:hAnsiTheme="minorHAnsi"/>
        </w:rPr>
        <w:t>After the Enrollment process is complete, the Academic Adviser will check the assessment testing scores which are STAR scores. STAR testing is an adaptive test which begins at the appropriate grade level and then the assessment automatically adjusts according to student answers, indicating at which grade they are performing. If they are performing below their age and appropriate grade level, they are determined to be academically disadvantaged.</w:t>
      </w:r>
    </w:p>
    <w:p w:rsidR="00501F6C" w:rsidRPr="005E1C75" w:rsidRDefault="00501F6C" w:rsidP="00501F6C">
      <w:pPr>
        <w:pStyle w:val="ListParagraph"/>
        <w:rPr>
          <w:rFonts w:asciiTheme="minorHAnsi" w:hAnsiTheme="minorHAnsi"/>
        </w:rPr>
      </w:pPr>
    </w:p>
    <w:p w:rsidR="00501F6C" w:rsidRPr="005E1C75" w:rsidRDefault="00501F6C" w:rsidP="00501F6C">
      <w:pPr>
        <w:ind w:left="288"/>
        <w:rPr>
          <w:rFonts w:asciiTheme="minorHAnsi" w:hAnsiTheme="minorHAnsi"/>
        </w:rPr>
      </w:pPr>
      <w:r w:rsidRPr="005E1C75">
        <w:rPr>
          <w:rFonts w:asciiTheme="minorHAnsi" w:hAnsiTheme="minorHAnsi"/>
        </w:rPr>
        <w:t xml:space="preserve">2.  </w:t>
      </w:r>
      <w:r w:rsidRPr="005E1C75">
        <w:rPr>
          <w:rFonts w:asciiTheme="minorHAnsi" w:hAnsiTheme="minorHAnsi"/>
          <w:b/>
        </w:rPr>
        <w:t>Age/Transfer Credits</w:t>
      </w:r>
      <w:r w:rsidRPr="005E1C75">
        <w:rPr>
          <w:rFonts w:asciiTheme="minorHAnsi" w:hAnsiTheme="minorHAnsi"/>
        </w:rPr>
        <w:t>:  Upon receipt and review of all transfer credits, the Academic Adviser will determine if the student has earned enough credits to be properly placed in his/her appropriate grade level. (Cohort group). If the student is not eligible to be placed with the original cohort group, they will be deemed academically disadvantaged based on the following criteria:</w:t>
      </w:r>
    </w:p>
    <w:p w:rsidR="00501F6C" w:rsidRPr="005E1C75" w:rsidRDefault="00501F6C" w:rsidP="00501F6C">
      <w:pPr>
        <w:ind w:left="288"/>
        <w:rPr>
          <w:rFonts w:asciiTheme="minorHAnsi" w:hAnsiTheme="minorHAnsi"/>
        </w:rPr>
      </w:pPr>
    </w:p>
    <w:p w:rsidR="00501F6C" w:rsidRPr="005E1C75" w:rsidRDefault="00501F6C" w:rsidP="00501F6C">
      <w:pPr>
        <w:ind w:left="432"/>
        <w:rPr>
          <w:rFonts w:asciiTheme="minorHAnsi" w:hAnsiTheme="minorHAnsi"/>
        </w:rPr>
      </w:pPr>
      <w:r w:rsidRPr="005E1C75">
        <w:rPr>
          <w:rFonts w:asciiTheme="minorHAnsi" w:hAnsiTheme="minorHAnsi"/>
          <w:b/>
        </w:rPr>
        <w:t>A.  Automatic qualifying factors</w:t>
      </w:r>
      <w:r w:rsidRPr="005E1C75">
        <w:rPr>
          <w:rFonts w:asciiTheme="minorHAnsi" w:hAnsiTheme="minorHAnsi"/>
        </w:rPr>
        <w:t>:</w:t>
      </w:r>
    </w:p>
    <w:p w:rsidR="00501F6C" w:rsidRPr="005E1C75" w:rsidRDefault="00501F6C" w:rsidP="00501F6C">
      <w:pPr>
        <w:ind w:left="432"/>
        <w:rPr>
          <w:rFonts w:asciiTheme="minorHAnsi" w:hAnsiTheme="minorHAnsi"/>
        </w:rPr>
      </w:pPr>
      <w:r w:rsidRPr="005E1C75">
        <w:rPr>
          <w:rFonts w:asciiTheme="minorHAnsi" w:hAnsiTheme="minorHAnsi"/>
        </w:rPr>
        <w:t>1. If the student is at least 1 year in age senior to his/her grade level, (i.e. student is18 years of age and placed in the 9</w:t>
      </w:r>
      <w:r w:rsidRPr="005E1C75">
        <w:rPr>
          <w:rFonts w:asciiTheme="minorHAnsi" w:hAnsiTheme="minorHAnsi"/>
          <w:vertAlign w:val="superscript"/>
        </w:rPr>
        <w:t>th</w:t>
      </w:r>
      <w:r w:rsidRPr="005E1C75">
        <w:rPr>
          <w:rFonts w:asciiTheme="minorHAnsi" w:hAnsiTheme="minorHAnsi"/>
        </w:rPr>
        <w:t xml:space="preserve"> grade).</w:t>
      </w:r>
    </w:p>
    <w:p w:rsidR="00501F6C" w:rsidRPr="005E1C75" w:rsidRDefault="00501F6C" w:rsidP="00501F6C">
      <w:pPr>
        <w:rPr>
          <w:rFonts w:asciiTheme="minorHAnsi" w:hAnsiTheme="minorHAnsi"/>
        </w:rPr>
      </w:pPr>
      <w:r w:rsidRPr="005E1C75">
        <w:rPr>
          <w:rFonts w:asciiTheme="minorHAnsi" w:hAnsiTheme="minorHAnsi"/>
        </w:rPr>
        <w:tab/>
      </w:r>
      <w:r w:rsidRPr="005E1C75">
        <w:rPr>
          <w:rFonts w:asciiTheme="minorHAnsi" w:hAnsiTheme="minorHAnsi"/>
        </w:rPr>
        <w:tab/>
      </w:r>
      <w:r w:rsidRPr="005E1C75">
        <w:rPr>
          <w:rFonts w:asciiTheme="minorHAnsi" w:hAnsiTheme="minorHAnsi"/>
        </w:rPr>
        <w:tab/>
      </w:r>
    </w:p>
    <w:p w:rsidR="00501F6C" w:rsidRPr="005E1C75" w:rsidRDefault="00501F6C" w:rsidP="00501F6C">
      <w:pPr>
        <w:ind w:left="1440" w:firstLine="720"/>
        <w:rPr>
          <w:rFonts w:asciiTheme="minorHAnsi" w:hAnsiTheme="minorHAnsi"/>
        </w:rPr>
      </w:pPr>
      <w:r w:rsidRPr="005E1C75">
        <w:rPr>
          <w:rFonts w:asciiTheme="minorHAnsi" w:hAnsiTheme="minorHAnsi"/>
          <w:b/>
        </w:rPr>
        <w:t>Age/Transfer Credit Equivalency</w:t>
      </w:r>
      <w:r w:rsidRPr="005E1C75">
        <w:rPr>
          <w:rFonts w:asciiTheme="minorHAnsi" w:hAnsiTheme="minorHAnsi"/>
        </w:rPr>
        <w:t>:</w:t>
      </w:r>
    </w:p>
    <w:p w:rsidR="00501F6C" w:rsidRPr="005E1C75" w:rsidRDefault="00501F6C" w:rsidP="00501F6C">
      <w:pPr>
        <w:jc w:val="center"/>
        <w:rPr>
          <w:rFonts w:asciiTheme="minorHAnsi" w:hAnsiTheme="minorHAnsi"/>
        </w:rPr>
      </w:pPr>
      <w:r w:rsidRPr="005E1C75">
        <w:rPr>
          <w:rFonts w:asciiTheme="minorHAnsi" w:hAnsiTheme="minorHAnsi"/>
        </w:rPr>
        <w:t xml:space="preserve">16 yrs. of age           4 Core Credits </w:t>
      </w:r>
      <w:r w:rsidRPr="005E1C75">
        <w:rPr>
          <w:rFonts w:asciiTheme="minorHAnsi" w:hAnsiTheme="minorHAnsi"/>
        </w:rPr>
        <w:tab/>
        <w:t xml:space="preserve"> 9</w:t>
      </w:r>
      <w:r w:rsidRPr="005E1C75">
        <w:rPr>
          <w:rFonts w:asciiTheme="minorHAnsi" w:hAnsiTheme="minorHAnsi"/>
          <w:vertAlign w:val="superscript"/>
        </w:rPr>
        <w:t>th</w:t>
      </w:r>
      <w:r w:rsidRPr="005E1C75">
        <w:rPr>
          <w:rFonts w:asciiTheme="minorHAnsi" w:hAnsiTheme="minorHAnsi"/>
        </w:rPr>
        <w:t xml:space="preserve"> Grade</w:t>
      </w:r>
    </w:p>
    <w:p w:rsidR="00501F6C" w:rsidRPr="005E1C75" w:rsidRDefault="00501F6C" w:rsidP="00501F6C">
      <w:pPr>
        <w:jc w:val="center"/>
        <w:rPr>
          <w:rFonts w:asciiTheme="minorHAnsi" w:hAnsiTheme="minorHAnsi"/>
        </w:rPr>
      </w:pPr>
      <w:r w:rsidRPr="005E1C75">
        <w:rPr>
          <w:rFonts w:asciiTheme="minorHAnsi" w:hAnsiTheme="minorHAnsi"/>
        </w:rPr>
        <w:t xml:space="preserve">16-17 yrs. of age      8 Core Credits </w:t>
      </w:r>
      <w:r w:rsidRPr="005E1C75">
        <w:rPr>
          <w:rFonts w:asciiTheme="minorHAnsi" w:hAnsiTheme="minorHAnsi"/>
        </w:rPr>
        <w:tab/>
        <w:t>10</w:t>
      </w:r>
      <w:r w:rsidRPr="005E1C75">
        <w:rPr>
          <w:rFonts w:asciiTheme="minorHAnsi" w:hAnsiTheme="minorHAnsi"/>
          <w:vertAlign w:val="superscript"/>
        </w:rPr>
        <w:t>th</w:t>
      </w:r>
      <w:r w:rsidRPr="005E1C75">
        <w:rPr>
          <w:rFonts w:asciiTheme="minorHAnsi" w:hAnsiTheme="minorHAnsi"/>
        </w:rPr>
        <w:t xml:space="preserve"> Grade</w:t>
      </w:r>
    </w:p>
    <w:p w:rsidR="00501F6C" w:rsidRPr="005E1C75" w:rsidRDefault="00501F6C" w:rsidP="00501F6C">
      <w:pPr>
        <w:jc w:val="center"/>
        <w:rPr>
          <w:rFonts w:asciiTheme="minorHAnsi" w:hAnsiTheme="minorHAnsi"/>
        </w:rPr>
      </w:pPr>
      <w:r w:rsidRPr="005E1C75">
        <w:rPr>
          <w:rFonts w:asciiTheme="minorHAnsi" w:hAnsiTheme="minorHAnsi"/>
        </w:rPr>
        <w:t>17-19 yrs. of age    12 Core Credits</w:t>
      </w:r>
      <w:r w:rsidRPr="005E1C75">
        <w:rPr>
          <w:rFonts w:asciiTheme="minorHAnsi" w:hAnsiTheme="minorHAnsi"/>
        </w:rPr>
        <w:tab/>
        <w:t>11</w:t>
      </w:r>
      <w:r w:rsidRPr="005E1C75">
        <w:rPr>
          <w:rFonts w:asciiTheme="minorHAnsi" w:hAnsiTheme="minorHAnsi"/>
          <w:vertAlign w:val="superscript"/>
        </w:rPr>
        <w:t>th</w:t>
      </w:r>
      <w:r w:rsidRPr="005E1C75">
        <w:rPr>
          <w:rFonts w:asciiTheme="minorHAnsi" w:hAnsiTheme="minorHAnsi"/>
        </w:rPr>
        <w:t xml:space="preserve"> Grade</w:t>
      </w:r>
    </w:p>
    <w:p w:rsidR="00501F6C" w:rsidRPr="005E1C75" w:rsidRDefault="00501F6C" w:rsidP="00501F6C">
      <w:pPr>
        <w:jc w:val="center"/>
        <w:rPr>
          <w:rFonts w:asciiTheme="minorHAnsi" w:hAnsiTheme="minorHAnsi"/>
        </w:rPr>
      </w:pPr>
      <w:r w:rsidRPr="005E1C75">
        <w:rPr>
          <w:rFonts w:asciiTheme="minorHAnsi" w:hAnsiTheme="minorHAnsi"/>
        </w:rPr>
        <w:t>19-23 yrs. of age    16 Core Credits</w:t>
      </w:r>
      <w:r w:rsidRPr="005E1C75">
        <w:rPr>
          <w:rFonts w:asciiTheme="minorHAnsi" w:hAnsiTheme="minorHAnsi"/>
        </w:rPr>
        <w:tab/>
        <w:t>12</w:t>
      </w:r>
      <w:r w:rsidRPr="005E1C75">
        <w:rPr>
          <w:rFonts w:asciiTheme="minorHAnsi" w:hAnsiTheme="minorHAnsi"/>
          <w:vertAlign w:val="superscript"/>
        </w:rPr>
        <w:t>th</w:t>
      </w:r>
      <w:r w:rsidRPr="005E1C75">
        <w:rPr>
          <w:rFonts w:asciiTheme="minorHAnsi" w:hAnsiTheme="minorHAnsi"/>
        </w:rPr>
        <w:t xml:space="preserve"> Grade</w:t>
      </w:r>
    </w:p>
    <w:p w:rsidR="00501F6C" w:rsidRPr="005E1C75" w:rsidRDefault="00501F6C" w:rsidP="00501F6C">
      <w:pPr>
        <w:ind w:left="432"/>
        <w:rPr>
          <w:rFonts w:asciiTheme="minorHAnsi" w:hAnsiTheme="minorHAnsi"/>
          <w:b/>
        </w:rPr>
      </w:pPr>
    </w:p>
    <w:p w:rsidR="00501F6C" w:rsidRPr="005E1C75" w:rsidRDefault="00501F6C" w:rsidP="00501F6C">
      <w:pPr>
        <w:ind w:left="432"/>
        <w:rPr>
          <w:rFonts w:asciiTheme="minorHAnsi" w:hAnsiTheme="minorHAnsi"/>
          <w:b/>
        </w:rPr>
      </w:pPr>
    </w:p>
    <w:p w:rsidR="00501F6C" w:rsidRPr="005E1C75" w:rsidRDefault="00501F6C" w:rsidP="00501F6C">
      <w:pPr>
        <w:ind w:left="432"/>
        <w:rPr>
          <w:rFonts w:asciiTheme="minorHAnsi" w:hAnsiTheme="minorHAnsi"/>
          <w:b/>
        </w:rPr>
      </w:pPr>
      <w:r w:rsidRPr="005E1C75">
        <w:rPr>
          <w:rFonts w:asciiTheme="minorHAnsi" w:hAnsiTheme="minorHAnsi"/>
          <w:b/>
        </w:rPr>
        <w:t>B.  Variances of non-qualifying factors include:</w:t>
      </w:r>
    </w:p>
    <w:p w:rsidR="00501F6C" w:rsidRPr="005E1C75" w:rsidRDefault="00501F6C" w:rsidP="00501F6C">
      <w:pPr>
        <w:ind w:left="432"/>
        <w:rPr>
          <w:rFonts w:asciiTheme="minorHAnsi" w:hAnsiTheme="minorHAnsi"/>
        </w:rPr>
      </w:pPr>
      <w:r w:rsidRPr="005E1C75">
        <w:rPr>
          <w:rFonts w:asciiTheme="minorHAnsi" w:hAnsiTheme="minorHAnsi"/>
        </w:rPr>
        <w:t>1. If the student is at least 1 years in age senior to his grade level and/or the student has passed the Reading and Writing Ohio Graduation Test (OGT) or the LA (Language Arts) and EOC (End of Course Exam).</w:t>
      </w:r>
    </w:p>
    <w:p w:rsidR="00501F6C" w:rsidRPr="005E1C75" w:rsidRDefault="00501F6C" w:rsidP="00501F6C">
      <w:pPr>
        <w:ind w:left="432"/>
        <w:rPr>
          <w:rFonts w:asciiTheme="minorHAnsi" w:hAnsiTheme="minorHAnsi"/>
        </w:rPr>
      </w:pPr>
    </w:p>
    <w:p w:rsidR="00501F6C" w:rsidRPr="005E1C75" w:rsidRDefault="00501F6C" w:rsidP="00501F6C">
      <w:pPr>
        <w:rPr>
          <w:rFonts w:asciiTheme="minorHAnsi" w:hAnsiTheme="minorHAnsi"/>
        </w:rPr>
      </w:pPr>
      <w:r w:rsidRPr="005E1C75">
        <w:rPr>
          <w:rFonts w:asciiTheme="minorHAnsi" w:hAnsiTheme="minorHAnsi"/>
        </w:rPr>
        <w:lastRenderedPageBreak/>
        <w:t xml:space="preserve">3. </w:t>
      </w:r>
      <w:r w:rsidRPr="005E1C75">
        <w:rPr>
          <w:rFonts w:asciiTheme="minorHAnsi" w:hAnsiTheme="minorHAnsi"/>
          <w:b/>
        </w:rPr>
        <w:t>Exceptional Child</w:t>
      </w:r>
      <w:r w:rsidRPr="005E1C75">
        <w:rPr>
          <w:rFonts w:asciiTheme="minorHAnsi" w:hAnsiTheme="minorHAnsi"/>
        </w:rPr>
        <w:t xml:space="preserve"> (EC): A student officially identified as having a disability condition through the administration of an ETR (Evaluation Team Report) and is receiving special education and related services in accordance with an IEP (Individual Education Program) is reported with the appropriate option in the Disability Condition Element, and not as Academically Disadvantaged.</w:t>
      </w:r>
    </w:p>
    <w:p w:rsidR="00501F6C" w:rsidRPr="005E1C75" w:rsidRDefault="00501F6C" w:rsidP="00501F6C">
      <w:pPr>
        <w:ind w:left="-144"/>
        <w:rPr>
          <w:rFonts w:asciiTheme="minorHAnsi" w:hAnsiTheme="minorHAnsi"/>
        </w:rPr>
      </w:pPr>
      <w:r w:rsidRPr="005E1C75">
        <w:rPr>
          <w:rFonts w:asciiTheme="minorHAnsi" w:hAnsiTheme="minorHAnsi"/>
        </w:rPr>
        <w:t xml:space="preserve">  The Academic Adviser will confer with the Intervention Department to determine if    </w:t>
      </w:r>
      <w:r w:rsidRPr="005E1C75">
        <w:rPr>
          <w:rFonts w:asciiTheme="minorHAnsi" w:hAnsiTheme="minorHAnsi"/>
        </w:rPr>
        <w:tab/>
        <w:t>the student should be considered Academically Disadvantaged.</w:t>
      </w:r>
    </w:p>
    <w:p w:rsidR="00501F6C" w:rsidRPr="005E1C75" w:rsidRDefault="00501F6C" w:rsidP="00501F6C">
      <w:pPr>
        <w:pStyle w:val="NormalWeb"/>
        <w:spacing w:before="0" w:beforeAutospacing="0"/>
        <w:jc w:val="both"/>
        <w:rPr>
          <w:rFonts w:asciiTheme="minorHAnsi" w:hAnsiTheme="minorHAnsi"/>
        </w:rPr>
      </w:pPr>
    </w:p>
    <w:p w:rsidR="00501F6C" w:rsidRPr="005E1C75" w:rsidRDefault="00501F6C" w:rsidP="00501F6C">
      <w:pPr>
        <w:pStyle w:val="NormalWeb"/>
        <w:spacing w:before="0" w:beforeAutospacing="0"/>
        <w:jc w:val="both"/>
        <w:rPr>
          <w:rFonts w:asciiTheme="minorHAnsi" w:hAnsiTheme="minorHAnsi"/>
        </w:rPr>
      </w:pPr>
      <w:r w:rsidRPr="005E1C75">
        <w:rPr>
          <w:rFonts w:asciiTheme="minorHAnsi" w:hAnsiTheme="minorHAnsi"/>
        </w:rPr>
        <w:t>4.</w:t>
      </w:r>
      <w:r w:rsidRPr="005E1C75">
        <w:rPr>
          <w:rFonts w:asciiTheme="minorHAnsi" w:hAnsiTheme="minorHAnsi"/>
          <w:b/>
        </w:rPr>
        <w:t xml:space="preserve"> Career Based Intervention (CBI) program</w:t>
      </w:r>
      <w:r w:rsidRPr="005E1C75">
        <w:rPr>
          <w:rFonts w:asciiTheme="minorHAnsi" w:hAnsiTheme="minorHAnsi"/>
        </w:rPr>
        <w:t>: A student must meet the following requirements to be a member of the CBI program.</w:t>
      </w:r>
    </w:p>
    <w:p w:rsidR="00501F6C" w:rsidRPr="005E1C75" w:rsidRDefault="00501F6C" w:rsidP="00501F6C">
      <w:pPr>
        <w:pStyle w:val="NoSpacing"/>
        <w:rPr>
          <w:rFonts w:asciiTheme="minorHAnsi" w:hAnsiTheme="minorHAnsi"/>
        </w:rPr>
      </w:pPr>
      <w:r w:rsidRPr="005E1C75">
        <w:rPr>
          <w:rFonts w:asciiTheme="minorHAnsi" w:hAnsiTheme="minorHAnsi"/>
        </w:rPr>
        <w:tab/>
        <w:t>A. Age 16-21</w:t>
      </w:r>
    </w:p>
    <w:p w:rsidR="00501F6C" w:rsidRPr="005E1C75" w:rsidRDefault="00501F6C" w:rsidP="00501F6C">
      <w:pPr>
        <w:pStyle w:val="NoSpacing"/>
        <w:rPr>
          <w:rFonts w:asciiTheme="minorHAnsi" w:hAnsiTheme="minorHAnsi"/>
        </w:rPr>
      </w:pPr>
      <w:r w:rsidRPr="005E1C75">
        <w:rPr>
          <w:rFonts w:asciiTheme="minorHAnsi" w:hAnsiTheme="minorHAnsi"/>
        </w:rPr>
        <w:tab/>
        <w:t>B. 0-15 Credits (Freshman-Junior Level)</w:t>
      </w:r>
    </w:p>
    <w:p w:rsidR="00501F6C" w:rsidRPr="005E1C75" w:rsidRDefault="00501F6C" w:rsidP="00501F6C">
      <w:pPr>
        <w:pStyle w:val="NoSpacing"/>
        <w:rPr>
          <w:rFonts w:asciiTheme="minorHAnsi" w:hAnsiTheme="minorHAnsi"/>
        </w:rPr>
      </w:pPr>
      <w:r w:rsidRPr="005E1C75">
        <w:rPr>
          <w:rFonts w:asciiTheme="minorHAnsi" w:hAnsiTheme="minorHAnsi"/>
        </w:rPr>
        <w:tab/>
        <w:t xml:space="preserve">C. Enrolled in (1) Academic </w:t>
      </w:r>
      <w:proofErr w:type="gramStart"/>
      <w:r w:rsidRPr="005E1C75">
        <w:rPr>
          <w:rFonts w:asciiTheme="minorHAnsi" w:hAnsiTheme="minorHAnsi"/>
        </w:rPr>
        <w:t>course  (</w:t>
      </w:r>
      <w:proofErr w:type="gramEnd"/>
      <w:r w:rsidRPr="005E1C75">
        <w:rPr>
          <w:rFonts w:asciiTheme="minorHAnsi" w:hAnsiTheme="minorHAnsi"/>
        </w:rPr>
        <w:t>2) Corresponding CBI elective course</w:t>
      </w:r>
    </w:p>
    <w:p w:rsidR="00501F6C" w:rsidRPr="005E1C75" w:rsidRDefault="00501F6C" w:rsidP="00501F6C">
      <w:pPr>
        <w:pStyle w:val="NoSpacing"/>
        <w:rPr>
          <w:rFonts w:asciiTheme="minorHAnsi" w:hAnsiTheme="minorHAnsi"/>
        </w:rPr>
      </w:pPr>
    </w:p>
    <w:p w:rsidR="00042579" w:rsidRPr="005E1C75" w:rsidRDefault="00042579" w:rsidP="00501F6C">
      <w:pPr>
        <w:pStyle w:val="NormalWeb"/>
        <w:spacing w:before="0" w:beforeAutospacing="0"/>
        <w:ind w:left="-720" w:firstLine="720"/>
        <w:jc w:val="both"/>
        <w:rPr>
          <w:rFonts w:asciiTheme="minorHAnsi" w:hAnsiTheme="minorHAnsi"/>
        </w:rPr>
      </w:pPr>
    </w:p>
    <w:p w:rsidR="00501F6C" w:rsidRPr="005E1C75" w:rsidRDefault="00501F6C" w:rsidP="00501F6C">
      <w:pPr>
        <w:pStyle w:val="NormalWeb"/>
        <w:spacing w:before="0" w:beforeAutospacing="0"/>
        <w:ind w:left="-720" w:firstLine="720"/>
        <w:jc w:val="both"/>
        <w:rPr>
          <w:rFonts w:asciiTheme="minorHAnsi" w:hAnsiTheme="minorHAnsi"/>
        </w:rPr>
      </w:pPr>
      <w:r w:rsidRPr="005E1C75">
        <w:rPr>
          <w:rFonts w:asciiTheme="minorHAnsi" w:hAnsiTheme="minorHAnsi"/>
        </w:rPr>
        <w:t xml:space="preserve">Once qualified for the CBI program, a career-technical student should be reported   </w:t>
      </w:r>
      <w:r w:rsidRPr="005E1C75">
        <w:rPr>
          <w:rFonts w:asciiTheme="minorHAnsi" w:hAnsiTheme="minorHAnsi"/>
        </w:rPr>
        <w:tab/>
      </w:r>
      <w:r w:rsidRPr="005E1C75">
        <w:rPr>
          <w:rFonts w:asciiTheme="minorHAnsi" w:hAnsiTheme="minorHAnsi"/>
        </w:rPr>
        <w:tab/>
        <w:t xml:space="preserve">                </w:t>
      </w:r>
      <w:r w:rsidRPr="005E1C75">
        <w:rPr>
          <w:rFonts w:asciiTheme="minorHAnsi" w:hAnsiTheme="minorHAnsi"/>
        </w:rPr>
        <w:tab/>
      </w:r>
      <w:r w:rsidRPr="005E1C75">
        <w:rPr>
          <w:rFonts w:asciiTheme="minorHAnsi" w:hAnsiTheme="minorHAnsi"/>
        </w:rPr>
        <w:tab/>
        <w:t xml:space="preserve">              as Academically Disadvantaged if he/she:</w:t>
      </w:r>
    </w:p>
    <w:p w:rsidR="00501F6C" w:rsidRPr="005E1C75" w:rsidRDefault="00501F6C" w:rsidP="00042579">
      <w:pPr>
        <w:pStyle w:val="NoSpacing"/>
        <w:rPr>
          <w:rFonts w:asciiTheme="minorHAnsi" w:hAnsiTheme="minorHAnsi"/>
        </w:rPr>
      </w:pPr>
      <w:r w:rsidRPr="005E1C75">
        <w:rPr>
          <w:rFonts w:asciiTheme="minorHAnsi" w:hAnsiTheme="minorHAnsi"/>
        </w:rPr>
        <w:t xml:space="preserve">      - lacks knowledge in one or more of the academic areas of mathematics, </w:t>
      </w:r>
      <w:r w:rsidRPr="005E1C75">
        <w:rPr>
          <w:rFonts w:asciiTheme="minorHAnsi" w:hAnsiTheme="minorHAnsi"/>
        </w:rPr>
        <w:tab/>
        <w:t xml:space="preserve"> English/language arts, science or social studies, and</w:t>
      </w:r>
    </w:p>
    <w:p w:rsidR="00501F6C" w:rsidRPr="005E1C75" w:rsidRDefault="00501F6C" w:rsidP="00042579">
      <w:pPr>
        <w:pStyle w:val="NoSpacing"/>
        <w:rPr>
          <w:rFonts w:asciiTheme="minorHAnsi" w:hAnsiTheme="minorHAnsi"/>
        </w:rPr>
      </w:pPr>
    </w:p>
    <w:p w:rsidR="00501F6C" w:rsidRPr="005E1C75" w:rsidRDefault="00501F6C" w:rsidP="00042579">
      <w:pPr>
        <w:pStyle w:val="NoSpacing"/>
        <w:rPr>
          <w:rFonts w:asciiTheme="minorHAnsi" w:hAnsiTheme="minorHAnsi"/>
        </w:rPr>
      </w:pPr>
      <w:r w:rsidRPr="005E1C75">
        <w:rPr>
          <w:rFonts w:asciiTheme="minorHAnsi" w:hAnsiTheme="minorHAnsi"/>
        </w:rPr>
        <w:t>  - performs two or more years below grade level on standardized tests,   including</w:t>
      </w:r>
    </w:p>
    <w:p w:rsidR="00501F6C" w:rsidRPr="005E1C75" w:rsidRDefault="00501F6C" w:rsidP="00042579">
      <w:pPr>
        <w:pStyle w:val="NoSpacing"/>
        <w:rPr>
          <w:rFonts w:asciiTheme="minorHAnsi" w:hAnsiTheme="minorHAnsi"/>
        </w:rPr>
      </w:pPr>
      <w:proofErr w:type="gramStart"/>
      <w:r w:rsidRPr="005E1C75">
        <w:rPr>
          <w:rFonts w:asciiTheme="minorHAnsi" w:hAnsiTheme="minorHAnsi"/>
        </w:rPr>
        <w:t>but</w:t>
      </w:r>
      <w:proofErr w:type="gramEnd"/>
      <w:r w:rsidRPr="005E1C75">
        <w:rPr>
          <w:rFonts w:asciiTheme="minorHAnsi" w:hAnsiTheme="minorHAnsi"/>
        </w:rPr>
        <w:t xml:space="preserve"> not limited to the OGT /EOC tests.</w:t>
      </w:r>
    </w:p>
    <w:p w:rsidR="00501F6C" w:rsidRPr="005E1C75" w:rsidRDefault="00501F6C" w:rsidP="00042579">
      <w:pPr>
        <w:pStyle w:val="NoSpacing"/>
        <w:rPr>
          <w:rFonts w:asciiTheme="minorHAnsi" w:hAnsiTheme="minorHAnsi"/>
        </w:rPr>
      </w:pPr>
    </w:p>
    <w:p w:rsidR="00501F6C" w:rsidRPr="005E1C75" w:rsidRDefault="009B6D9E" w:rsidP="00501F6C">
      <w:pPr>
        <w:rPr>
          <w:rFonts w:asciiTheme="minorHAnsi" w:hAnsiTheme="minorHAnsi"/>
        </w:rPr>
      </w:pPr>
      <w:r w:rsidRPr="005E1C75">
        <w:rPr>
          <w:rFonts w:asciiTheme="minorHAnsi" w:hAnsiTheme="minorHAnsi"/>
        </w:rPr>
        <w:t>As previously noted, a</w:t>
      </w:r>
      <w:r w:rsidR="00501F6C" w:rsidRPr="005E1C75">
        <w:rPr>
          <w:rFonts w:asciiTheme="minorHAnsi" w:hAnsiTheme="minorHAnsi"/>
        </w:rPr>
        <w:t>ll students are assessed using the STAR Assessment in Reading and Math upon enrollment. The data is used to determine the student's current academic level in Reading and Math</w:t>
      </w:r>
      <w:r w:rsidR="00042579" w:rsidRPr="005E1C75">
        <w:rPr>
          <w:rFonts w:asciiTheme="minorHAnsi" w:hAnsiTheme="minorHAnsi"/>
        </w:rPr>
        <w:t xml:space="preserve"> and so</w:t>
      </w:r>
      <w:r w:rsidR="00501F6C" w:rsidRPr="005E1C75">
        <w:rPr>
          <w:rFonts w:asciiTheme="minorHAnsi" w:hAnsiTheme="minorHAnsi"/>
          <w:i/>
          <w:u w:val="single"/>
        </w:rPr>
        <w:t xml:space="preserve"> inform the teacher's instruction</w:t>
      </w:r>
      <w:r w:rsidR="00501F6C" w:rsidRPr="005E1C75">
        <w:rPr>
          <w:rFonts w:asciiTheme="minorHAnsi" w:hAnsiTheme="minorHAnsi"/>
        </w:rPr>
        <w:t xml:space="preserve"> with each individual or group of students, as well as serves as one data point used in determining the appropriate Tier assignment within our Response to Intervention structure.</w:t>
      </w:r>
    </w:p>
    <w:p w:rsidR="00501F6C" w:rsidRPr="005E1C75" w:rsidRDefault="00501F6C" w:rsidP="002F6850">
      <w:pPr>
        <w:pStyle w:val="TableParagraph"/>
        <w:ind w:right="409"/>
        <w:rPr>
          <w:rFonts w:asciiTheme="minorHAnsi" w:hAnsiTheme="minorHAnsi" w:cstheme="minorHAnsi"/>
          <w:sz w:val="24"/>
          <w:szCs w:val="24"/>
        </w:rPr>
      </w:pPr>
    </w:p>
    <w:p w:rsidR="00CF1FA7" w:rsidRPr="005E1C75" w:rsidRDefault="00CF1FA7" w:rsidP="002F6850">
      <w:pPr>
        <w:pStyle w:val="TableParagraph"/>
        <w:ind w:right="409"/>
        <w:rPr>
          <w:rFonts w:asciiTheme="minorHAnsi" w:hAnsiTheme="minorHAnsi" w:cstheme="minorHAnsi"/>
          <w:sz w:val="24"/>
          <w:szCs w:val="24"/>
        </w:rPr>
      </w:pPr>
      <w:r w:rsidRPr="005E1C75">
        <w:rPr>
          <w:rFonts w:asciiTheme="minorHAnsi" w:hAnsiTheme="minorHAnsi" w:cstheme="minorHAnsi"/>
          <w:spacing w:val="2"/>
          <w:sz w:val="24"/>
          <w:szCs w:val="24"/>
        </w:rPr>
        <w:t xml:space="preserve">Using their previously developed Individual Graduation Plan, teachers will be able to easily see what progress was made in the 2021 school year, or what progress was lacking, and begin working with the individual student on their math and literacy. </w:t>
      </w:r>
      <w:r w:rsidR="002F6850" w:rsidRPr="005E1C75">
        <w:rPr>
          <w:rFonts w:asciiTheme="minorHAnsi" w:hAnsiTheme="minorHAnsi" w:cstheme="minorHAnsi"/>
          <w:sz w:val="24"/>
          <w:szCs w:val="24"/>
        </w:rPr>
        <w:t>Additionally,</w:t>
      </w:r>
      <w:r w:rsidR="002F6850"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Focus teachers</w:t>
      </w:r>
      <w:r w:rsidR="009B6D9E" w:rsidRPr="005E1C75">
        <w:rPr>
          <w:rFonts w:asciiTheme="minorHAnsi" w:hAnsiTheme="minorHAnsi" w:cstheme="minorHAnsi"/>
          <w:sz w:val="24"/>
          <w:szCs w:val="24"/>
        </w:rPr>
        <w:t>.</w:t>
      </w:r>
      <w:r w:rsidR="002F6850" w:rsidRPr="005E1C75">
        <w:rPr>
          <w:rFonts w:asciiTheme="minorHAnsi" w:hAnsiTheme="minorHAnsi" w:cstheme="minorHAnsi"/>
          <w:sz w:val="24"/>
          <w:szCs w:val="24"/>
        </w:rPr>
        <w:t xml:space="preserve"> </w:t>
      </w:r>
      <w:r w:rsidR="00042579" w:rsidRPr="005E1C75">
        <w:rPr>
          <w:rFonts w:asciiTheme="minorHAnsi" w:hAnsiTheme="minorHAnsi" w:cstheme="minorHAnsi"/>
          <w:sz w:val="24"/>
          <w:szCs w:val="24"/>
        </w:rPr>
        <w:t>Instructional</w:t>
      </w:r>
      <w:r w:rsidR="002F6850" w:rsidRPr="005E1C75">
        <w:rPr>
          <w:rFonts w:asciiTheme="minorHAnsi" w:hAnsiTheme="minorHAnsi" w:cstheme="minorHAnsi"/>
          <w:sz w:val="24"/>
          <w:szCs w:val="24"/>
        </w:rPr>
        <w:t xml:space="preserve"> coaches, and leaders will administer and analyze data from multiple sources</w:t>
      </w:r>
      <w:r w:rsidR="002F6850" w:rsidRPr="005E1C75">
        <w:rPr>
          <w:rFonts w:asciiTheme="minorHAnsi" w:hAnsiTheme="minorHAnsi" w:cstheme="minorHAnsi"/>
          <w:spacing w:val="1"/>
          <w:sz w:val="24"/>
          <w:szCs w:val="24"/>
        </w:rPr>
        <w:t xml:space="preserve"> </w:t>
      </w:r>
      <w:r w:rsidR="002F6850" w:rsidRPr="005E1C75">
        <w:rPr>
          <w:rFonts w:asciiTheme="minorHAnsi" w:hAnsiTheme="minorHAnsi" w:cstheme="minorHAnsi"/>
          <w:sz w:val="24"/>
          <w:szCs w:val="24"/>
        </w:rPr>
        <w:t>throughout</w:t>
      </w:r>
      <w:r w:rsidR="002F6850" w:rsidRPr="005E1C75">
        <w:rPr>
          <w:rFonts w:asciiTheme="minorHAnsi" w:hAnsiTheme="minorHAnsi" w:cstheme="minorHAnsi"/>
          <w:spacing w:val="-4"/>
          <w:sz w:val="24"/>
          <w:szCs w:val="24"/>
        </w:rPr>
        <w:t xml:space="preserve"> </w:t>
      </w:r>
      <w:r w:rsidR="002F6850" w:rsidRPr="005E1C75">
        <w:rPr>
          <w:rFonts w:asciiTheme="minorHAnsi" w:hAnsiTheme="minorHAnsi" w:cstheme="minorHAnsi"/>
          <w:sz w:val="24"/>
          <w:szCs w:val="24"/>
        </w:rPr>
        <w:t>the</w:t>
      </w:r>
      <w:r w:rsidR="002F6850" w:rsidRPr="005E1C75">
        <w:rPr>
          <w:rFonts w:asciiTheme="minorHAnsi" w:hAnsiTheme="minorHAnsi" w:cstheme="minorHAnsi"/>
          <w:spacing w:val="-3"/>
          <w:sz w:val="24"/>
          <w:szCs w:val="24"/>
        </w:rPr>
        <w:t xml:space="preserve"> </w:t>
      </w:r>
      <w:r w:rsidR="002F6850" w:rsidRPr="005E1C75">
        <w:rPr>
          <w:rFonts w:asciiTheme="minorHAnsi" w:hAnsiTheme="minorHAnsi" w:cstheme="minorHAnsi"/>
          <w:sz w:val="24"/>
          <w:szCs w:val="24"/>
        </w:rPr>
        <w:t>school</w:t>
      </w:r>
      <w:r w:rsidR="002F6850" w:rsidRPr="005E1C75">
        <w:rPr>
          <w:rFonts w:asciiTheme="minorHAnsi" w:hAnsiTheme="minorHAnsi" w:cstheme="minorHAnsi"/>
          <w:spacing w:val="-1"/>
          <w:sz w:val="24"/>
          <w:szCs w:val="24"/>
        </w:rPr>
        <w:t xml:space="preserve"> </w:t>
      </w:r>
      <w:r w:rsidR="002F6850" w:rsidRPr="005E1C75">
        <w:rPr>
          <w:rFonts w:asciiTheme="minorHAnsi" w:hAnsiTheme="minorHAnsi" w:cstheme="minorHAnsi"/>
          <w:sz w:val="24"/>
          <w:szCs w:val="24"/>
        </w:rPr>
        <w:t>year</w:t>
      </w:r>
      <w:r w:rsidR="002F6850" w:rsidRPr="005E1C75">
        <w:rPr>
          <w:rFonts w:asciiTheme="minorHAnsi" w:hAnsiTheme="minorHAnsi" w:cstheme="minorHAnsi"/>
          <w:spacing w:val="-3"/>
          <w:sz w:val="24"/>
          <w:szCs w:val="24"/>
        </w:rPr>
        <w:t xml:space="preserve"> </w:t>
      </w:r>
      <w:r w:rsidR="002F6850" w:rsidRPr="005E1C75">
        <w:rPr>
          <w:rFonts w:asciiTheme="minorHAnsi" w:hAnsiTheme="minorHAnsi" w:cstheme="minorHAnsi"/>
          <w:sz w:val="24"/>
          <w:szCs w:val="24"/>
        </w:rPr>
        <w:t>to</w:t>
      </w:r>
      <w:r w:rsidR="002F6850" w:rsidRPr="005E1C75">
        <w:rPr>
          <w:rFonts w:asciiTheme="minorHAnsi" w:hAnsiTheme="minorHAnsi" w:cstheme="minorHAnsi"/>
          <w:spacing w:val="-3"/>
          <w:sz w:val="24"/>
          <w:szCs w:val="24"/>
        </w:rPr>
        <w:t xml:space="preserve"> </w:t>
      </w:r>
      <w:r w:rsidR="002F6850" w:rsidRPr="005E1C75">
        <w:rPr>
          <w:rFonts w:asciiTheme="minorHAnsi" w:hAnsiTheme="minorHAnsi" w:cstheme="minorHAnsi"/>
          <w:sz w:val="24"/>
          <w:szCs w:val="24"/>
        </w:rPr>
        <w:t>ensure</w:t>
      </w:r>
      <w:r w:rsidR="002F6850" w:rsidRPr="005E1C75">
        <w:rPr>
          <w:rFonts w:asciiTheme="minorHAnsi" w:hAnsiTheme="minorHAnsi" w:cstheme="minorHAnsi"/>
          <w:spacing w:val="-3"/>
          <w:sz w:val="24"/>
          <w:szCs w:val="24"/>
        </w:rPr>
        <w:t xml:space="preserve"> </w:t>
      </w:r>
      <w:r w:rsidR="002F6850" w:rsidRPr="005E1C75">
        <w:rPr>
          <w:rFonts w:asciiTheme="minorHAnsi" w:hAnsiTheme="minorHAnsi" w:cstheme="minorHAnsi"/>
          <w:sz w:val="24"/>
          <w:szCs w:val="24"/>
        </w:rPr>
        <w:t>timely</w:t>
      </w:r>
      <w:r w:rsidR="002F6850" w:rsidRPr="005E1C75">
        <w:rPr>
          <w:rFonts w:asciiTheme="minorHAnsi" w:hAnsiTheme="minorHAnsi" w:cstheme="minorHAnsi"/>
          <w:spacing w:val="-1"/>
          <w:sz w:val="24"/>
          <w:szCs w:val="24"/>
        </w:rPr>
        <w:t xml:space="preserve"> </w:t>
      </w:r>
      <w:r w:rsidR="002F6850" w:rsidRPr="005E1C75">
        <w:rPr>
          <w:rFonts w:asciiTheme="minorHAnsi" w:hAnsiTheme="minorHAnsi" w:cstheme="minorHAnsi"/>
          <w:sz w:val="24"/>
          <w:szCs w:val="24"/>
        </w:rPr>
        <w:t>identification</w:t>
      </w:r>
      <w:r w:rsidR="002F6850" w:rsidRPr="005E1C75">
        <w:rPr>
          <w:rFonts w:asciiTheme="minorHAnsi" w:hAnsiTheme="minorHAnsi" w:cstheme="minorHAnsi"/>
          <w:spacing w:val="2"/>
          <w:sz w:val="24"/>
          <w:szCs w:val="24"/>
        </w:rPr>
        <w:t xml:space="preserve"> </w:t>
      </w:r>
      <w:r w:rsidR="002F6850" w:rsidRPr="005E1C75">
        <w:rPr>
          <w:rFonts w:asciiTheme="minorHAnsi" w:hAnsiTheme="minorHAnsi" w:cstheme="minorHAnsi"/>
          <w:sz w:val="24"/>
          <w:szCs w:val="24"/>
        </w:rPr>
        <w:t>and</w:t>
      </w:r>
      <w:r w:rsidR="002F6850" w:rsidRPr="005E1C75">
        <w:rPr>
          <w:rFonts w:asciiTheme="minorHAnsi" w:hAnsiTheme="minorHAnsi" w:cstheme="minorHAnsi"/>
          <w:spacing w:val="-3"/>
          <w:sz w:val="24"/>
          <w:szCs w:val="24"/>
        </w:rPr>
        <w:t xml:space="preserve"> </w:t>
      </w:r>
      <w:r w:rsidR="002F6850" w:rsidRPr="005E1C75">
        <w:rPr>
          <w:rFonts w:asciiTheme="minorHAnsi" w:hAnsiTheme="minorHAnsi" w:cstheme="minorHAnsi"/>
          <w:sz w:val="24"/>
          <w:szCs w:val="24"/>
        </w:rPr>
        <w:t>response</w:t>
      </w:r>
      <w:r w:rsidR="002F6850" w:rsidRPr="005E1C75">
        <w:rPr>
          <w:rFonts w:asciiTheme="minorHAnsi" w:hAnsiTheme="minorHAnsi" w:cstheme="minorHAnsi"/>
          <w:spacing w:val="1"/>
          <w:sz w:val="24"/>
          <w:szCs w:val="24"/>
        </w:rPr>
        <w:t xml:space="preserve"> </w:t>
      </w:r>
      <w:r w:rsidR="002F6850" w:rsidRPr="005E1C75">
        <w:rPr>
          <w:rFonts w:asciiTheme="minorHAnsi" w:hAnsiTheme="minorHAnsi" w:cstheme="minorHAnsi"/>
          <w:sz w:val="24"/>
          <w:szCs w:val="24"/>
        </w:rPr>
        <w:t>to</w:t>
      </w:r>
      <w:r w:rsidR="002F6850" w:rsidRPr="005E1C75">
        <w:rPr>
          <w:rFonts w:asciiTheme="minorHAnsi" w:hAnsiTheme="minorHAnsi" w:cstheme="minorHAnsi"/>
          <w:spacing w:val="-3"/>
          <w:sz w:val="24"/>
          <w:szCs w:val="24"/>
        </w:rPr>
        <w:t xml:space="preserve"> </w:t>
      </w:r>
      <w:r w:rsidR="002F6850" w:rsidRPr="005E1C75">
        <w:rPr>
          <w:rFonts w:asciiTheme="minorHAnsi" w:hAnsiTheme="minorHAnsi" w:cstheme="minorHAnsi"/>
          <w:sz w:val="24"/>
          <w:szCs w:val="24"/>
        </w:rPr>
        <w:t>observed</w:t>
      </w:r>
      <w:r w:rsidR="002F6850" w:rsidRPr="005E1C75">
        <w:rPr>
          <w:rFonts w:asciiTheme="minorHAnsi" w:hAnsiTheme="minorHAnsi" w:cstheme="minorHAnsi"/>
          <w:spacing w:val="-3"/>
          <w:sz w:val="24"/>
          <w:szCs w:val="24"/>
        </w:rPr>
        <w:t xml:space="preserve"> </w:t>
      </w:r>
      <w:r w:rsidR="002F6850" w:rsidRPr="005E1C75">
        <w:rPr>
          <w:rFonts w:asciiTheme="minorHAnsi" w:hAnsiTheme="minorHAnsi" w:cstheme="minorHAnsi"/>
          <w:sz w:val="24"/>
          <w:szCs w:val="24"/>
        </w:rPr>
        <w:t>gap</w:t>
      </w:r>
      <w:r w:rsidR="002F6850" w:rsidRPr="005E1C75">
        <w:rPr>
          <w:rFonts w:asciiTheme="minorHAnsi" w:hAnsiTheme="minorHAnsi" w:cstheme="minorHAnsi"/>
          <w:spacing w:val="2"/>
          <w:sz w:val="24"/>
          <w:szCs w:val="24"/>
        </w:rPr>
        <w:t xml:space="preserve"> </w:t>
      </w:r>
      <w:r w:rsidR="002F6850" w:rsidRPr="005E1C75">
        <w:rPr>
          <w:rFonts w:asciiTheme="minorHAnsi" w:hAnsiTheme="minorHAnsi" w:cstheme="minorHAnsi"/>
          <w:sz w:val="24"/>
          <w:szCs w:val="24"/>
        </w:rPr>
        <w:t>areas.</w:t>
      </w:r>
    </w:p>
    <w:p w:rsidR="002F6850" w:rsidRPr="005E1C75" w:rsidRDefault="002F6850" w:rsidP="002F6850">
      <w:pPr>
        <w:pStyle w:val="TableParagraph"/>
        <w:rPr>
          <w:rFonts w:asciiTheme="minorHAnsi" w:hAnsiTheme="minorHAnsi" w:cstheme="minorHAnsi"/>
          <w:sz w:val="24"/>
          <w:szCs w:val="24"/>
        </w:rPr>
      </w:pPr>
    </w:p>
    <w:p w:rsidR="00255B30" w:rsidRPr="005E1C75" w:rsidRDefault="00255B30" w:rsidP="00255B30">
      <w:pPr>
        <w:pStyle w:val="TableParagraph"/>
        <w:rPr>
          <w:rFonts w:asciiTheme="minorHAnsi" w:hAnsiTheme="minorHAnsi" w:cstheme="minorHAnsi"/>
          <w:sz w:val="24"/>
          <w:szCs w:val="24"/>
        </w:rPr>
      </w:pPr>
      <w:r w:rsidRPr="005E1C75">
        <w:rPr>
          <w:rFonts w:asciiTheme="minorHAnsi" w:hAnsiTheme="minorHAnsi" w:cstheme="minorHAnsi"/>
          <w:sz w:val="24"/>
          <w:szCs w:val="24"/>
        </w:rPr>
        <w:t>Data</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will</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be</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analyzed</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collaboratively</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to</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identify</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students with</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learning</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needs</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or</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gaps.</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Additionally,</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teachers</w:t>
      </w:r>
      <w:r w:rsidR="00CF1FA7" w:rsidRPr="005E1C75">
        <w:rPr>
          <w:rFonts w:asciiTheme="minorHAnsi" w:hAnsiTheme="minorHAnsi" w:cstheme="minorHAnsi"/>
          <w:sz w:val="24"/>
          <w:szCs w:val="24"/>
        </w:rPr>
        <w:t xml:space="preserve"> </w:t>
      </w:r>
      <w:r w:rsidRPr="005E1C75">
        <w:rPr>
          <w:rFonts w:asciiTheme="minorHAnsi" w:hAnsiTheme="minorHAnsi" w:cstheme="minorHAnsi"/>
          <w:spacing w:val="-52"/>
          <w:sz w:val="24"/>
          <w:szCs w:val="24"/>
        </w:rPr>
        <w:t xml:space="preserve"> </w:t>
      </w:r>
      <w:r w:rsidR="009607C8" w:rsidRPr="005E1C75">
        <w:rPr>
          <w:rFonts w:asciiTheme="minorHAnsi" w:hAnsiTheme="minorHAnsi" w:cstheme="minorHAnsi"/>
          <w:spacing w:val="-52"/>
          <w:sz w:val="24"/>
          <w:szCs w:val="24"/>
        </w:rPr>
        <w:t xml:space="preserve">   </w:t>
      </w:r>
      <w:r w:rsidRPr="005E1C75">
        <w:rPr>
          <w:rFonts w:asciiTheme="minorHAnsi" w:hAnsiTheme="minorHAnsi" w:cstheme="minorHAnsi"/>
          <w:sz w:val="24"/>
          <w:szCs w:val="24"/>
        </w:rPr>
        <w:t>will</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identify</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students</w:t>
      </w:r>
      <w:r w:rsidRPr="005E1C75">
        <w:rPr>
          <w:rFonts w:asciiTheme="minorHAnsi" w:hAnsiTheme="minorHAnsi" w:cstheme="minorHAnsi"/>
          <w:spacing w:val="-1"/>
          <w:sz w:val="24"/>
          <w:szCs w:val="24"/>
        </w:rPr>
        <w:t xml:space="preserve"> </w:t>
      </w:r>
      <w:r w:rsidR="00CF1FA7" w:rsidRPr="005E1C75">
        <w:rPr>
          <w:rFonts w:asciiTheme="minorHAnsi" w:hAnsiTheme="minorHAnsi" w:cstheme="minorHAnsi"/>
          <w:spacing w:val="-1"/>
          <w:sz w:val="24"/>
          <w:szCs w:val="24"/>
        </w:rPr>
        <w:t xml:space="preserve">in need of intervention or remediation </w:t>
      </w:r>
      <w:r w:rsidRPr="005E1C75">
        <w:rPr>
          <w:rFonts w:asciiTheme="minorHAnsi" w:hAnsiTheme="minorHAnsi" w:cstheme="minorHAnsi"/>
          <w:sz w:val="24"/>
          <w:szCs w:val="24"/>
        </w:rPr>
        <w:t>from</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daily</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observations</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of</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engagement</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and</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performance.</w:t>
      </w:r>
    </w:p>
    <w:p w:rsidR="00255B30" w:rsidRPr="005E1C75" w:rsidRDefault="00255B30" w:rsidP="00255B30">
      <w:pPr>
        <w:pStyle w:val="TableParagraph"/>
        <w:ind w:left="0"/>
        <w:rPr>
          <w:rFonts w:asciiTheme="minorHAnsi" w:hAnsiTheme="minorHAnsi" w:cstheme="minorHAnsi"/>
          <w:sz w:val="24"/>
          <w:szCs w:val="24"/>
        </w:rPr>
      </w:pPr>
    </w:p>
    <w:p w:rsidR="00255B30" w:rsidRPr="005E1C75" w:rsidRDefault="0097708B" w:rsidP="00255B30">
      <w:pPr>
        <w:pStyle w:val="TableParagraph"/>
        <w:rPr>
          <w:rFonts w:asciiTheme="minorHAnsi" w:hAnsiTheme="minorHAnsi" w:cstheme="minorHAnsi"/>
          <w:sz w:val="24"/>
          <w:szCs w:val="24"/>
        </w:rPr>
      </w:pPr>
      <w:r w:rsidRPr="005E1C75">
        <w:rPr>
          <w:rFonts w:asciiTheme="minorHAnsi" w:hAnsiTheme="minorHAnsi" w:cstheme="minorHAnsi"/>
          <w:sz w:val="24"/>
          <w:szCs w:val="24"/>
        </w:rPr>
        <w:t>Focus teachers</w:t>
      </w:r>
      <w:r w:rsidR="00255B30" w:rsidRPr="005E1C75">
        <w:rPr>
          <w:rFonts w:asciiTheme="minorHAnsi" w:hAnsiTheme="minorHAnsi" w:cstheme="minorHAnsi"/>
          <w:spacing w:val="-4"/>
          <w:sz w:val="24"/>
          <w:szCs w:val="24"/>
        </w:rPr>
        <w:t xml:space="preserve"> </w:t>
      </w:r>
      <w:r w:rsidR="00255B30" w:rsidRPr="005E1C75">
        <w:rPr>
          <w:rFonts w:asciiTheme="minorHAnsi" w:hAnsiTheme="minorHAnsi" w:cstheme="minorHAnsi"/>
          <w:sz w:val="24"/>
          <w:szCs w:val="24"/>
        </w:rPr>
        <w:t>will</w:t>
      </w:r>
      <w:r w:rsidR="00255B30" w:rsidRPr="005E1C75">
        <w:rPr>
          <w:rFonts w:asciiTheme="minorHAnsi" w:hAnsiTheme="minorHAnsi" w:cstheme="minorHAnsi"/>
          <w:spacing w:val="-3"/>
          <w:sz w:val="24"/>
          <w:szCs w:val="24"/>
        </w:rPr>
        <w:t xml:space="preserve"> </w:t>
      </w:r>
      <w:r w:rsidR="00255B30" w:rsidRPr="005E1C75">
        <w:rPr>
          <w:rFonts w:asciiTheme="minorHAnsi" w:hAnsiTheme="minorHAnsi" w:cstheme="minorHAnsi"/>
          <w:sz w:val="24"/>
          <w:szCs w:val="24"/>
        </w:rPr>
        <w:t>utilize</w:t>
      </w:r>
      <w:r w:rsidR="00255B30" w:rsidRPr="005E1C75">
        <w:rPr>
          <w:rFonts w:asciiTheme="minorHAnsi" w:hAnsiTheme="minorHAnsi" w:cstheme="minorHAnsi"/>
          <w:spacing w:val="-5"/>
          <w:sz w:val="24"/>
          <w:szCs w:val="24"/>
        </w:rPr>
        <w:t xml:space="preserve"> </w:t>
      </w:r>
      <w:r w:rsidR="00C73E7D" w:rsidRPr="005E1C75">
        <w:rPr>
          <w:rFonts w:asciiTheme="minorHAnsi" w:hAnsiTheme="minorHAnsi" w:cstheme="minorHAnsi"/>
          <w:sz w:val="24"/>
          <w:szCs w:val="24"/>
        </w:rPr>
        <w:t>this</w:t>
      </w:r>
      <w:r w:rsidRPr="005E1C75">
        <w:rPr>
          <w:rFonts w:asciiTheme="minorHAnsi" w:hAnsiTheme="minorHAnsi" w:cstheme="minorHAnsi"/>
          <w:sz w:val="24"/>
          <w:szCs w:val="24"/>
        </w:rPr>
        <w:t xml:space="preserve"> data</w:t>
      </w:r>
      <w:r w:rsidR="00255B30" w:rsidRPr="005E1C75">
        <w:rPr>
          <w:rFonts w:asciiTheme="minorHAnsi" w:hAnsiTheme="minorHAnsi" w:cstheme="minorHAnsi"/>
          <w:spacing w:val="-1"/>
          <w:sz w:val="24"/>
          <w:szCs w:val="24"/>
        </w:rPr>
        <w:t xml:space="preserve"> </w:t>
      </w:r>
      <w:r w:rsidR="00255B30" w:rsidRPr="005E1C75">
        <w:rPr>
          <w:rFonts w:asciiTheme="minorHAnsi" w:hAnsiTheme="minorHAnsi" w:cstheme="minorHAnsi"/>
          <w:sz w:val="24"/>
          <w:szCs w:val="24"/>
        </w:rPr>
        <w:t>to</w:t>
      </w:r>
      <w:r w:rsidR="00255B30" w:rsidRPr="005E1C75">
        <w:rPr>
          <w:rFonts w:asciiTheme="minorHAnsi" w:hAnsiTheme="minorHAnsi" w:cstheme="minorHAnsi"/>
          <w:spacing w:val="-1"/>
          <w:sz w:val="24"/>
          <w:szCs w:val="24"/>
        </w:rPr>
        <w:t xml:space="preserve"> </w:t>
      </w:r>
      <w:r w:rsidR="00255B30" w:rsidRPr="005E1C75">
        <w:rPr>
          <w:rFonts w:asciiTheme="minorHAnsi" w:hAnsiTheme="minorHAnsi" w:cstheme="minorHAnsi"/>
          <w:sz w:val="24"/>
          <w:szCs w:val="24"/>
        </w:rPr>
        <w:t>observe</w:t>
      </w:r>
      <w:r w:rsidR="00255B30" w:rsidRPr="005E1C75">
        <w:rPr>
          <w:rFonts w:asciiTheme="minorHAnsi" w:hAnsiTheme="minorHAnsi" w:cstheme="minorHAnsi"/>
          <w:spacing w:val="-5"/>
          <w:sz w:val="24"/>
          <w:szCs w:val="24"/>
        </w:rPr>
        <w:t xml:space="preserve"> </w:t>
      </w:r>
      <w:r w:rsidR="00255B30" w:rsidRPr="005E1C75">
        <w:rPr>
          <w:rFonts w:asciiTheme="minorHAnsi" w:hAnsiTheme="minorHAnsi" w:cstheme="minorHAnsi"/>
          <w:sz w:val="24"/>
          <w:szCs w:val="24"/>
        </w:rPr>
        <w:t>student</w:t>
      </w:r>
      <w:r w:rsidR="00255B30" w:rsidRPr="005E1C75">
        <w:rPr>
          <w:rFonts w:asciiTheme="minorHAnsi" w:hAnsiTheme="minorHAnsi" w:cstheme="minorHAnsi"/>
          <w:spacing w:val="-5"/>
          <w:sz w:val="24"/>
          <w:szCs w:val="24"/>
        </w:rPr>
        <w:t xml:space="preserve"> </w:t>
      </w:r>
      <w:r w:rsidR="00255B30" w:rsidRPr="005E1C75">
        <w:rPr>
          <w:rFonts w:asciiTheme="minorHAnsi" w:hAnsiTheme="minorHAnsi" w:cstheme="minorHAnsi"/>
          <w:sz w:val="24"/>
          <w:szCs w:val="24"/>
        </w:rPr>
        <w:t>progress</w:t>
      </w:r>
      <w:r w:rsidR="00255B30" w:rsidRPr="005E1C75">
        <w:rPr>
          <w:rFonts w:asciiTheme="minorHAnsi" w:hAnsiTheme="minorHAnsi" w:cstheme="minorHAnsi"/>
          <w:spacing w:val="1"/>
          <w:sz w:val="24"/>
          <w:szCs w:val="24"/>
        </w:rPr>
        <w:t xml:space="preserve"> </w:t>
      </w:r>
      <w:r w:rsidR="00255B30" w:rsidRPr="005E1C75">
        <w:rPr>
          <w:rFonts w:asciiTheme="minorHAnsi" w:hAnsiTheme="minorHAnsi" w:cstheme="minorHAnsi"/>
          <w:sz w:val="24"/>
          <w:szCs w:val="24"/>
        </w:rPr>
        <w:t>and</w:t>
      </w:r>
      <w:r w:rsidR="00255B30" w:rsidRPr="005E1C75">
        <w:rPr>
          <w:rFonts w:asciiTheme="minorHAnsi" w:hAnsiTheme="minorHAnsi" w:cstheme="minorHAnsi"/>
          <w:spacing w:val="-1"/>
          <w:sz w:val="24"/>
          <w:szCs w:val="24"/>
        </w:rPr>
        <w:t xml:space="preserve"> </w:t>
      </w:r>
      <w:r w:rsidR="00255B30" w:rsidRPr="005E1C75">
        <w:rPr>
          <w:rFonts w:asciiTheme="minorHAnsi" w:hAnsiTheme="minorHAnsi" w:cstheme="minorHAnsi"/>
          <w:sz w:val="24"/>
          <w:szCs w:val="24"/>
        </w:rPr>
        <w:t>achievement</w:t>
      </w:r>
      <w:r w:rsidR="00255B30" w:rsidRPr="005E1C75">
        <w:rPr>
          <w:rFonts w:asciiTheme="minorHAnsi" w:hAnsiTheme="minorHAnsi" w:cstheme="minorHAnsi"/>
          <w:spacing w:val="-5"/>
          <w:sz w:val="24"/>
          <w:szCs w:val="24"/>
        </w:rPr>
        <w:t xml:space="preserve"> </w:t>
      </w:r>
      <w:r w:rsidR="00255B30" w:rsidRPr="005E1C75">
        <w:rPr>
          <w:rFonts w:asciiTheme="minorHAnsi" w:hAnsiTheme="minorHAnsi" w:cstheme="minorHAnsi"/>
          <w:sz w:val="24"/>
          <w:szCs w:val="24"/>
        </w:rPr>
        <w:t>over</w:t>
      </w:r>
      <w:r w:rsidR="00255B30" w:rsidRPr="005E1C75">
        <w:rPr>
          <w:rFonts w:asciiTheme="minorHAnsi" w:hAnsiTheme="minorHAnsi" w:cstheme="minorHAnsi"/>
          <w:spacing w:val="-52"/>
          <w:sz w:val="24"/>
          <w:szCs w:val="24"/>
        </w:rPr>
        <w:t xml:space="preserve"> </w:t>
      </w:r>
      <w:r w:rsidR="00255B30" w:rsidRPr="005E1C75">
        <w:rPr>
          <w:rFonts w:asciiTheme="minorHAnsi" w:hAnsiTheme="minorHAnsi" w:cstheme="minorHAnsi"/>
          <w:sz w:val="24"/>
          <w:szCs w:val="24"/>
        </w:rPr>
        <w:t>time</w:t>
      </w:r>
      <w:r w:rsidR="00255B30" w:rsidRPr="005E1C75">
        <w:rPr>
          <w:rFonts w:asciiTheme="minorHAnsi" w:hAnsiTheme="minorHAnsi" w:cstheme="minorHAnsi"/>
          <w:spacing w:val="-3"/>
          <w:sz w:val="24"/>
          <w:szCs w:val="24"/>
        </w:rPr>
        <w:t xml:space="preserve"> </w:t>
      </w:r>
      <w:r w:rsidR="00255B30" w:rsidRPr="005E1C75">
        <w:rPr>
          <w:rFonts w:asciiTheme="minorHAnsi" w:hAnsiTheme="minorHAnsi" w:cstheme="minorHAnsi"/>
          <w:sz w:val="24"/>
          <w:szCs w:val="24"/>
        </w:rPr>
        <w:t>to</w:t>
      </w:r>
      <w:r w:rsidR="00255B30" w:rsidRPr="005E1C75">
        <w:rPr>
          <w:rFonts w:asciiTheme="minorHAnsi" w:hAnsiTheme="minorHAnsi" w:cstheme="minorHAnsi"/>
          <w:spacing w:val="-2"/>
          <w:sz w:val="24"/>
          <w:szCs w:val="24"/>
        </w:rPr>
        <w:t xml:space="preserve"> </w:t>
      </w:r>
      <w:r w:rsidR="00255B30" w:rsidRPr="005E1C75">
        <w:rPr>
          <w:rFonts w:asciiTheme="minorHAnsi" w:hAnsiTheme="minorHAnsi" w:cstheme="minorHAnsi"/>
          <w:sz w:val="24"/>
          <w:szCs w:val="24"/>
        </w:rPr>
        <w:lastRenderedPageBreak/>
        <w:t>identify</w:t>
      </w:r>
      <w:r w:rsidR="00255B30" w:rsidRPr="005E1C75">
        <w:rPr>
          <w:rFonts w:asciiTheme="minorHAnsi" w:hAnsiTheme="minorHAnsi" w:cstheme="minorHAnsi"/>
          <w:spacing w:val="-1"/>
          <w:sz w:val="24"/>
          <w:szCs w:val="24"/>
        </w:rPr>
        <w:t xml:space="preserve"> </w:t>
      </w:r>
      <w:r w:rsidR="00255B30" w:rsidRPr="005E1C75">
        <w:rPr>
          <w:rFonts w:asciiTheme="minorHAnsi" w:hAnsiTheme="minorHAnsi" w:cstheme="minorHAnsi"/>
          <w:sz w:val="24"/>
          <w:szCs w:val="24"/>
        </w:rPr>
        <w:t>shifts</w:t>
      </w:r>
      <w:r w:rsidR="00255B30" w:rsidRPr="005E1C75">
        <w:rPr>
          <w:rFonts w:asciiTheme="minorHAnsi" w:hAnsiTheme="minorHAnsi" w:cstheme="minorHAnsi"/>
          <w:spacing w:val="-1"/>
          <w:sz w:val="24"/>
          <w:szCs w:val="24"/>
        </w:rPr>
        <w:t xml:space="preserve"> </w:t>
      </w:r>
      <w:r w:rsidR="00255B30" w:rsidRPr="005E1C75">
        <w:rPr>
          <w:rFonts w:asciiTheme="minorHAnsi" w:hAnsiTheme="minorHAnsi" w:cstheme="minorHAnsi"/>
          <w:sz w:val="24"/>
          <w:szCs w:val="24"/>
        </w:rPr>
        <w:t>in</w:t>
      </w:r>
      <w:r w:rsidR="00255B30" w:rsidRPr="005E1C75">
        <w:rPr>
          <w:rFonts w:asciiTheme="minorHAnsi" w:hAnsiTheme="minorHAnsi" w:cstheme="minorHAnsi"/>
          <w:spacing w:val="-2"/>
          <w:sz w:val="24"/>
          <w:szCs w:val="24"/>
        </w:rPr>
        <w:t xml:space="preserve"> </w:t>
      </w:r>
      <w:r w:rsidR="00255B30" w:rsidRPr="005E1C75">
        <w:rPr>
          <w:rFonts w:asciiTheme="minorHAnsi" w:hAnsiTheme="minorHAnsi" w:cstheme="minorHAnsi"/>
          <w:sz w:val="24"/>
          <w:szCs w:val="24"/>
        </w:rPr>
        <w:t>progress</w:t>
      </w:r>
      <w:r w:rsidR="00255B30" w:rsidRPr="005E1C75">
        <w:rPr>
          <w:rFonts w:asciiTheme="minorHAnsi" w:hAnsiTheme="minorHAnsi" w:cstheme="minorHAnsi"/>
          <w:spacing w:val="4"/>
          <w:sz w:val="24"/>
          <w:szCs w:val="24"/>
        </w:rPr>
        <w:t xml:space="preserve"> </w:t>
      </w:r>
      <w:r w:rsidR="00255B30" w:rsidRPr="005E1C75">
        <w:rPr>
          <w:rFonts w:asciiTheme="minorHAnsi" w:hAnsiTheme="minorHAnsi" w:cstheme="minorHAnsi"/>
          <w:sz w:val="24"/>
          <w:szCs w:val="24"/>
        </w:rPr>
        <w:t>or</w:t>
      </w:r>
      <w:r w:rsidR="00255B30" w:rsidRPr="005E1C75">
        <w:rPr>
          <w:rFonts w:asciiTheme="minorHAnsi" w:hAnsiTheme="minorHAnsi" w:cstheme="minorHAnsi"/>
          <w:spacing w:val="-3"/>
          <w:sz w:val="24"/>
          <w:szCs w:val="24"/>
        </w:rPr>
        <w:t xml:space="preserve"> </w:t>
      </w:r>
      <w:r w:rsidR="00255B30" w:rsidRPr="005E1C75">
        <w:rPr>
          <w:rFonts w:asciiTheme="minorHAnsi" w:hAnsiTheme="minorHAnsi" w:cstheme="minorHAnsi"/>
          <w:sz w:val="24"/>
          <w:szCs w:val="24"/>
        </w:rPr>
        <w:t>concerns.</w:t>
      </w:r>
    </w:p>
    <w:p w:rsidR="00255B30" w:rsidRPr="005E1C75" w:rsidRDefault="00255B30" w:rsidP="00255B30">
      <w:pPr>
        <w:pStyle w:val="TableParagraph"/>
        <w:ind w:left="0"/>
        <w:rPr>
          <w:rFonts w:asciiTheme="minorHAnsi" w:hAnsiTheme="minorHAnsi" w:cstheme="minorHAnsi"/>
          <w:sz w:val="24"/>
          <w:szCs w:val="24"/>
        </w:rPr>
      </w:pPr>
    </w:p>
    <w:p w:rsidR="00255B30" w:rsidRPr="005E1C75" w:rsidRDefault="00255B30" w:rsidP="00255B30">
      <w:pPr>
        <w:pStyle w:val="TableParagraph"/>
        <w:spacing w:before="1"/>
        <w:rPr>
          <w:rFonts w:asciiTheme="minorHAnsi" w:hAnsiTheme="minorHAnsi" w:cstheme="minorHAnsi"/>
          <w:sz w:val="24"/>
          <w:szCs w:val="24"/>
        </w:rPr>
      </w:pPr>
      <w:r w:rsidRPr="005E1C75">
        <w:rPr>
          <w:rFonts w:asciiTheme="minorHAnsi" w:hAnsiTheme="minorHAnsi" w:cstheme="minorHAnsi"/>
          <w:sz w:val="24"/>
          <w:szCs w:val="24"/>
        </w:rPr>
        <w:t>Students</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with</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identified</w:t>
      </w:r>
      <w:r w:rsidRPr="005E1C75">
        <w:rPr>
          <w:rFonts w:asciiTheme="minorHAnsi" w:hAnsiTheme="minorHAnsi" w:cstheme="minorHAnsi"/>
          <w:spacing w:val="-4"/>
          <w:sz w:val="24"/>
          <w:szCs w:val="24"/>
        </w:rPr>
        <w:t xml:space="preserve"> </w:t>
      </w:r>
      <w:r w:rsidRPr="005E1C75">
        <w:rPr>
          <w:rFonts w:asciiTheme="minorHAnsi" w:hAnsiTheme="minorHAnsi" w:cstheme="minorHAnsi"/>
          <w:sz w:val="24"/>
          <w:szCs w:val="24"/>
        </w:rPr>
        <w:t>learning</w:t>
      </w:r>
      <w:r w:rsidRPr="005E1C75">
        <w:rPr>
          <w:rFonts w:asciiTheme="minorHAnsi" w:hAnsiTheme="minorHAnsi" w:cstheme="minorHAnsi"/>
          <w:spacing w:val="-5"/>
          <w:sz w:val="24"/>
          <w:szCs w:val="24"/>
        </w:rPr>
        <w:t xml:space="preserve"> </w:t>
      </w:r>
      <w:r w:rsidRPr="005E1C75">
        <w:rPr>
          <w:rFonts w:asciiTheme="minorHAnsi" w:hAnsiTheme="minorHAnsi" w:cstheme="minorHAnsi"/>
          <w:sz w:val="24"/>
          <w:szCs w:val="24"/>
        </w:rPr>
        <w:t>gaps</w:t>
      </w:r>
      <w:r w:rsidRPr="005E1C75">
        <w:rPr>
          <w:rFonts w:asciiTheme="minorHAnsi" w:hAnsiTheme="minorHAnsi" w:cstheme="minorHAnsi"/>
          <w:spacing w:val="-3"/>
          <w:sz w:val="24"/>
          <w:szCs w:val="24"/>
        </w:rPr>
        <w:t xml:space="preserve"> </w:t>
      </w:r>
      <w:r w:rsidRPr="005E1C75">
        <w:rPr>
          <w:rFonts w:asciiTheme="minorHAnsi" w:hAnsiTheme="minorHAnsi" w:cstheme="minorHAnsi"/>
          <w:sz w:val="24"/>
          <w:szCs w:val="24"/>
        </w:rPr>
        <w:t>will</w:t>
      </w:r>
      <w:r w:rsidRPr="005E1C75">
        <w:rPr>
          <w:rFonts w:asciiTheme="minorHAnsi" w:hAnsiTheme="minorHAnsi" w:cstheme="minorHAnsi"/>
          <w:spacing w:val="-2"/>
          <w:sz w:val="24"/>
          <w:szCs w:val="24"/>
        </w:rPr>
        <w:t xml:space="preserve"> </w:t>
      </w:r>
      <w:r w:rsidRPr="005E1C75">
        <w:rPr>
          <w:rFonts w:asciiTheme="minorHAnsi" w:hAnsiTheme="minorHAnsi" w:cstheme="minorHAnsi"/>
          <w:sz w:val="24"/>
          <w:szCs w:val="24"/>
        </w:rPr>
        <w:t>be</w:t>
      </w:r>
      <w:r w:rsidRPr="005E1C75">
        <w:rPr>
          <w:rFonts w:asciiTheme="minorHAnsi" w:hAnsiTheme="minorHAnsi" w:cstheme="minorHAnsi"/>
          <w:spacing w:val="-5"/>
          <w:sz w:val="24"/>
          <w:szCs w:val="24"/>
        </w:rPr>
        <w:t xml:space="preserve"> </w:t>
      </w:r>
      <w:r w:rsidR="009607C8" w:rsidRPr="005E1C75">
        <w:rPr>
          <w:rFonts w:asciiTheme="minorHAnsi" w:hAnsiTheme="minorHAnsi" w:cstheme="minorHAnsi"/>
          <w:spacing w:val="-5"/>
          <w:sz w:val="24"/>
          <w:szCs w:val="24"/>
        </w:rPr>
        <w:t xml:space="preserve">assigned the appropriate level of instruction based on the RTI Tiered levels of support.  </w:t>
      </w:r>
    </w:p>
    <w:p w:rsidR="00255B30" w:rsidRPr="005E1C75" w:rsidRDefault="00255B30" w:rsidP="00255B30">
      <w:pPr>
        <w:pStyle w:val="TableParagraph"/>
        <w:spacing w:before="4"/>
        <w:ind w:left="0"/>
        <w:rPr>
          <w:rFonts w:asciiTheme="minorHAnsi" w:hAnsiTheme="minorHAnsi" w:cstheme="minorHAnsi"/>
          <w:sz w:val="24"/>
          <w:szCs w:val="24"/>
        </w:rPr>
      </w:pPr>
    </w:p>
    <w:p w:rsidR="00255B30" w:rsidRPr="005E1C75" w:rsidRDefault="00255B30" w:rsidP="0097708B">
      <w:pPr>
        <w:pStyle w:val="TableParagraph"/>
        <w:spacing w:before="1"/>
        <w:ind w:right="97"/>
        <w:rPr>
          <w:rFonts w:asciiTheme="minorHAnsi" w:hAnsiTheme="minorHAnsi" w:cstheme="minorHAnsi"/>
          <w:sz w:val="24"/>
          <w:szCs w:val="24"/>
        </w:rPr>
      </w:pPr>
      <w:r w:rsidRPr="005E1C75">
        <w:rPr>
          <w:rFonts w:asciiTheme="minorHAnsi" w:hAnsiTheme="minorHAnsi" w:cstheme="minorHAnsi"/>
          <w:sz w:val="24"/>
          <w:szCs w:val="24"/>
        </w:rPr>
        <w:t>Teachers will support students with gaps through the implementation of high-impact instructional</w:t>
      </w:r>
      <w:r w:rsidRPr="005E1C75">
        <w:rPr>
          <w:rFonts w:asciiTheme="minorHAnsi" w:hAnsiTheme="minorHAnsi" w:cstheme="minorHAnsi"/>
          <w:spacing w:val="1"/>
          <w:sz w:val="24"/>
          <w:szCs w:val="24"/>
        </w:rPr>
        <w:t xml:space="preserve"> </w:t>
      </w:r>
      <w:r w:rsidRPr="005E1C75">
        <w:rPr>
          <w:rFonts w:asciiTheme="minorHAnsi" w:hAnsiTheme="minorHAnsi" w:cstheme="minorHAnsi"/>
          <w:sz w:val="24"/>
          <w:szCs w:val="24"/>
        </w:rPr>
        <w:t xml:space="preserve">strategies. </w:t>
      </w:r>
    </w:p>
    <w:p w:rsidR="009607C8" w:rsidRPr="005E1C75" w:rsidRDefault="009607C8" w:rsidP="00255B30">
      <w:pPr>
        <w:rPr>
          <w:rFonts w:asciiTheme="minorHAnsi" w:hAnsiTheme="minorHAnsi" w:cstheme="minorHAnsi"/>
        </w:rPr>
      </w:pPr>
    </w:p>
    <w:p w:rsidR="00891721" w:rsidRPr="005E1C75" w:rsidRDefault="00255B30" w:rsidP="00255B30">
      <w:pPr>
        <w:rPr>
          <w:rFonts w:asciiTheme="minorHAnsi" w:hAnsiTheme="minorHAnsi" w:cstheme="minorHAnsi"/>
        </w:rPr>
      </w:pPr>
      <w:r w:rsidRPr="005E1C75">
        <w:rPr>
          <w:rFonts w:asciiTheme="minorHAnsi" w:hAnsiTheme="minorHAnsi" w:cstheme="minorHAnsi"/>
        </w:rPr>
        <w:t>School leaders, instructional coaches, department leaders, and MTSS teams will work with teachers to</w:t>
      </w:r>
      <w:r w:rsidRPr="005E1C75">
        <w:rPr>
          <w:rFonts w:asciiTheme="minorHAnsi" w:hAnsiTheme="minorHAnsi" w:cstheme="minorHAnsi"/>
          <w:spacing w:val="1"/>
        </w:rPr>
        <w:t xml:space="preserve"> </w:t>
      </w:r>
      <w:r w:rsidRPr="005E1C75">
        <w:rPr>
          <w:rFonts w:asciiTheme="minorHAnsi" w:hAnsiTheme="minorHAnsi" w:cstheme="minorHAnsi"/>
        </w:rPr>
        <w:t>develop personalized goals that address students' specific learning gaps. They will monitor student</w:t>
      </w:r>
      <w:r w:rsidRPr="005E1C75">
        <w:rPr>
          <w:rFonts w:asciiTheme="minorHAnsi" w:hAnsiTheme="minorHAnsi" w:cstheme="minorHAnsi"/>
          <w:spacing w:val="1"/>
        </w:rPr>
        <w:t xml:space="preserve"> </w:t>
      </w:r>
      <w:r w:rsidRPr="005E1C75">
        <w:rPr>
          <w:rFonts w:asciiTheme="minorHAnsi" w:hAnsiTheme="minorHAnsi" w:cstheme="minorHAnsi"/>
        </w:rPr>
        <w:t>progress, achievement, and daily engagement through various data sources and intentionally select high-</w:t>
      </w:r>
      <w:r w:rsidRPr="005E1C75">
        <w:rPr>
          <w:rFonts w:asciiTheme="minorHAnsi" w:hAnsiTheme="minorHAnsi" w:cstheme="minorHAnsi"/>
          <w:spacing w:val="-53"/>
        </w:rPr>
        <w:t xml:space="preserve"> </w:t>
      </w:r>
      <w:r w:rsidRPr="005E1C75">
        <w:rPr>
          <w:rFonts w:asciiTheme="minorHAnsi" w:hAnsiTheme="minorHAnsi" w:cstheme="minorHAnsi"/>
        </w:rPr>
        <w:t xml:space="preserve">impact researched strategies to address student needs. The </w:t>
      </w:r>
    </w:p>
    <w:p w:rsidR="00255B30" w:rsidRPr="005E1C75" w:rsidRDefault="00255B30" w:rsidP="00255B30">
      <w:pPr>
        <w:rPr>
          <w:rFonts w:asciiTheme="minorHAnsi" w:hAnsiTheme="minorHAnsi" w:cstheme="minorHAnsi"/>
          <w:color w:val="000000"/>
          <w:shd w:val="clear" w:color="auto" w:fill="FFFFFF"/>
        </w:rPr>
      </w:pPr>
      <w:proofErr w:type="gramStart"/>
      <w:r w:rsidRPr="005E1C75">
        <w:rPr>
          <w:rFonts w:asciiTheme="minorHAnsi" w:hAnsiTheme="minorHAnsi" w:cstheme="minorHAnsi"/>
        </w:rPr>
        <w:t>impact</w:t>
      </w:r>
      <w:proofErr w:type="gramEnd"/>
      <w:r w:rsidRPr="005E1C75">
        <w:rPr>
          <w:rFonts w:asciiTheme="minorHAnsi" w:hAnsiTheme="minorHAnsi" w:cstheme="minorHAnsi"/>
        </w:rPr>
        <w:t xml:space="preserve"> of implemented interventions will be</w:t>
      </w:r>
      <w:r w:rsidRPr="005E1C75">
        <w:rPr>
          <w:rFonts w:asciiTheme="minorHAnsi" w:hAnsiTheme="minorHAnsi" w:cstheme="minorHAnsi"/>
          <w:spacing w:val="1"/>
        </w:rPr>
        <w:t xml:space="preserve"> </w:t>
      </w:r>
      <w:r w:rsidRPr="005E1C75">
        <w:rPr>
          <w:rFonts w:asciiTheme="minorHAnsi" w:hAnsiTheme="minorHAnsi" w:cstheme="minorHAnsi"/>
        </w:rPr>
        <w:t>reviewed</w:t>
      </w:r>
      <w:r w:rsidRPr="005E1C75">
        <w:rPr>
          <w:rFonts w:asciiTheme="minorHAnsi" w:hAnsiTheme="minorHAnsi" w:cstheme="minorHAnsi"/>
          <w:spacing w:val="-2"/>
        </w:rPr>
        <w:t xml:space="preserve"> </w:t>
      </w:r>
      <w:r w:rsidRPr="005E1C75">
        <w:rPr>
          <w:rFonts w:asciiTheme="minorHAnsi" w:hAnsiTheme="minorHAnsi" w:cstheme="minorHAnsi"/>
        </w:rPr>
        <w:t>to</w:t>
      </w:r>
      <w:r w:rsidRPr="005E1C75">
        <w:rPr>
          <w:rFonts w:asciiTheme="minorHAnsi" w:hAnsiTheme="minorHAnsi" w:cstheme="minorHAnsi"/>
          <w:spacing w:val="-2"/>
        </w:rPr>
        <w:t xml:space="preserve"> </w:t>
      </w:r>
      <w:r w:rsidRPr="005E1C75">
        <w:rPr>
          <w:rFonts w:asciiTheme="minorHAnsi" w:hAnsiTheme="minorHAnsi" w:cstheme="minorHAnsi"/>
        </w:rPr>
        <w:t>determine</w:t>
      </w:r>
      <w:r w:rsidRPr="005E1C75">
        <w:rPr>
          <w:rFonts w:asciiTheme="minorHAnsi" w:hAnsiTheme="minorHAnsi" w:cstheme="minorHAnsi"/>
          <w:spacing w:val="-3"/>
        </w:rPr>
        <w:t xml:space="preserve"> </w:t>
      </w:r>
      <w:r w:rsidRPr="005E1C75">
        <w:rPr>
          <w:rFonts w:asciiTheme="minorHAnsi" w:hAnsiTheme="minorHAnsi" w:cstheme="minorHAnsi"/>
        </w:rPr>
        <w:t>the</w:t>
      </w:r>
      <w:r w:rsidRPr="005E1C75">
        <w:rPr>
          <w:rFonts w:asciiTheme="minorHAnsi" w:hAnsiTheme="minorHAnsi" w:cstheme="minorHAnsi"/>
          <w:spacing w:val="3"/>
        </w:rPr>
        <w:t xml:space="preserve"> </w:t>
      </w:r>
      <w:r w:rsidRPr="005E1C75">
        <w:rPr>
          <w:rFonts w:asciiTheme="minorHAnsi" w:hAnsiTheme="minorHAnsi" w:cstheme="minorHAnsi"/>
        </w:rPr>
        <w:t>necessity</w:t>
      </w:r>
      <w:r w:rsidRPr="005E1C75">
        <w:rPr>
          <w:rFonts w:asciiTheme="minorHAnsi" w:hAnsiTheme="minorHAnsi" w:cstheme="minorHAnsi"/>
          <w:spacing w:val="-2"/>
        </w:rPr>
        <w:t xml:space="preserve"> </w:t>
      </w:r>
      <w:r w:rsidRPr="005E1C75">
        <w:rPr>
          <w:rFonts w:asciiTheme="minorHAnsi" w:hAnsiTheme="minorHAnsi" w:cstheme="minorHAnsi"/>
        </w:rPr>
        <w:t>of</w:t>
      </w:r>
      <w:r w:rsidRPr="005E1C75">
        <w:rPr>
          <w:rFonts w:asciiTheme="minorHAnsi" w:hAnsiTheme="minorHAnsi" w:cstheme="minorHAnsi"/>
          <w:spacing w:val="-2"/>
        </w:rPr>
        <w:t xml:space="preserve"> </w:t>
      </w:r>
      <w:r w:rsidRPr="005E1C75">
        <w:rPr>
          <w:rFonts w:asciiTheme="minorHAnsi" w:hAnsiTheme="minorHAnsi" w:cstheme="minorHAnsi"/>
        </w:rPr>
        <w:t>a</w:t>
      </w:r>
      <w:r w:rsidRPr="005E1C75">
        <w:rPr>
          <w:rFonts w:asciiTheme="minorHAnsi" w:hAnsiTheme="minorHAnsi" w:cstheme="minorHAnsi"/>
          <w:spacing w:val="-3"/>
        </w:rPr>
        <w:t xml:space="preserve"> </w:t>
      </w:r>
      <w:r w:rsidRPr="005E1C75">
        <w:rPr>
          <w:rFonts w:asciiTheme="minorHAnsi" w:hAnsiTheme="minorHAnsi" w:cstheme="minorHAnsi"/>
        </w:rPr>
        <w:t>new or</w:t>
      </w:r>
      <w:r w:rsidRPr="005E1C75">
        <w:rPr>
          <w:rFonts w:asciiTheme="minorHAnsi" w:hAnsiTheme="minorHAnsi" w:cstheme="minorHAnsi"/>
          <w:spacing w:val="1"/>
        </w:rPr>
        <w:t xml:space="preserve"> </w:t>
      </w:r>
      <w:r w:rsidRPr="005E1C75">
        <w:rPr>
          <w:rFonts w:asciiTheme="minorHAnsi" w:hAnsiTheme="minorHAnsi" w:cstheme="minorHAnsi"/>
        </w:rPr>
        <w:t>modified</w:t>
      </w:r>
      <w:r w:rsidRPr="005E1C75">
        <w:rPr>
          <w:rFonts w:asciiTheme="minorHAnsi" w:hAnsiTheme="minorHAnsi" w:cstheme="minorHAnsi"/>
          <w:spacing w:val="7"/>
        </w:rPr>
        <w:t xml:space="preserve"> </w:t>
      </w:r>
      <w:r w:rsidRPr="005E1C75">
        <w:rPr>
          <w:rFonts w:asciiTheme="minorHAnsi" w:hAnsiTheme="minorHAnsi" w:cstheme="minorHAnsi"/>
        </w:rPr>
        <w:t>intervention.</w:t>
      </w:r>
    </w:p>
    <w:p w:rsidR="00827FC5" w:rsidRPr="005E1C75" w:rsidRDefault="00827FC5">
      <w:pPr>
        <w:rPr>
          <w:rFonts w:asciiTheme="minorHAnsi" w:hAnsiTheme="minorHAnsi" w:cstheme="minorHAnsi"/>
          <w:color w:val="000000"/>
          <w:shd w:val="clear" w:color="auto" w:fill="FFFFFF"/>
        </w:rPr>
      </w:pPr>
    </w:p>
    <w:p w:rsidR="00852C12" w:rsidRPr="005E1C75" w:rsidRDefault="001C1EBA">
      <w:p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During the 21-22 school year, Focus</w:t>
      </w:r>
      <w:r w:rsidR="00852C12" w:rsidRPr="005E1C75">
        <w:rPr>
          <w:rFonts w:asciiTheme="minorHAnsi" w:hAnsiTheme="minorHAnsi" w:cstheme="minorHAnsi"/>
          <w:color w:val="000000"/>
          <w:shd w:val="clear" w:color="auto" w:fill="FFFFFF"/>
        </w:rPr>
        <w:t xml:space="preserve"> will </w:t>
      </w:r>
      <w:r w:rsidRPr="005E1C75">
        <w:rPr>
          <w:rFonts w:asciiTheme="minorHAnsi" w:hAnsiTheme="minorHAnsi" w:cstheme="minorHAnsi"/>
          <w:color w:val="000000"/>
          <w:shd w:val="clear" w:color="auto" w:fill="FFFFFF"/>
        </w:rPr>
        <w:t xml:space="preserve">also </w:t>
      </w:r>
      <w:r w:rsidR="00852C12" w:rsidRPr="005E1C75">
        <w:rPr>
          <w:rFonts w:asciiTheme="minorHAnsi" w:hAnsiTheme="minorHAnsi" w:cstheme="minorHAnsi"/>
          <w:color w:val="000000"/>
          <w:shd w:val="clear" w:color="auto" w:fill="FFFFFF"/>
        </w:rPr>
        <w:t>implement an EC</w:t>
      </w:r>
      <w:r w:rsidRPr="005E1C75">
        <w:rPr>
          <w:rFonts w:asciiTheme="minorHAnsi" w:hAnsiTheme="minorHAnsi" w:cstheme="minorHAnsi"/>
          <w:color w:val="000000"/>
          <w:shd w:val="clear" w:color="auto" w:fill="FFFFFF"/>
        </w:rPr>
        <w:t xml:space="preserve"> (Exceptional Children) pilot</w:t>
      </w:r>
      <w:r w:rsidR="00852C12" w:rsidRPr="005E1C75">
        <w:rPr>
          <w:rFonts w:asciiTheme="minorHAnsi" w:hAnsiTheme="minorHAnsi" w:cstheme="minorHAnsi"/>
          <w:color w:val="000000"/>
          <w:shd w:val="clear" w:color="auto" w:fill="FFFFFF"/>
        </w:rPr>
        <w:t xml:space="preserve"> Math and Literacy Bridge as well. </w:t>
      </w:r>
      <w:r w:rsidRPr="005E1C75">
        <w:rPr>
          <w:rFonts w:asciiTheme="minorHAnsi" w:hAnsiTheme="minorHAnsi" w:cs="Arial"/>
          <w:color w:val="222222"/>
          <w:shd w:val="clear" w:color="auto" w:fill="FFFFFF"/>
        </w:rPr>
        <w:t>The EC Department is working to develop a Math Literacy Bridge program as a supplement and enhancement to the current curriculum guided by state standards. The supplements and enhancements will include using manipulatives, direct and indirect instruction and the use of technology. The goal is to improve math proficiency on end of course assessments and to improve understanding of math concepts. </w:t>
      </w:r>
    </w:p>
    <w:p w:rsidR="00852C12" w:rsidRPr="005E1C75" w:rsidRDefault="00852C12">
      <w:pPr>
        <w:rPr>
          <w:rFonts w:asciiTheme="minorHAnsi" w:hAnsiTheme="minorHAnsi" w:cstheme="minorHAnsi"/>
          <w:color w:val="000000"/>
          <w:u w:val="single"/>
          <w:shd w:val="clear" w:color="auto" w:fill="FFFFFF"/>
        </w:rPr>
      </w:pPr>
    </w:p>
    <w:p w:rsidR="00827FC5" w:rsidRPr="005E1C75" w:rsidRDefault="009B6D9E">
      <w:pPr>
        <w:rPr>
          <w:rFonts w:asciiTheme="minorHAnsi" w:hAnsiTheme="minorHAnsi" w:cstheme="minorHAnsi"/>
          <w:color w:val="000000"/>
          <w:u w:val="single"/>
          <w:shd w:val="clear" w:color="auto" w:fill="FFFFFF"/>
        </w:rPr>
      </w:pPr>
      <w:r w:rsidRPr="005E1C75">
        <w:rPr>
          <w:rFonts w:asciiTheme="minorHAnsi" w:hAnsiTheme="minorHAnsi" w:cstheme="minorHAnsi"/>
          <w:color w:val="000000"/>
          <w:u w:val="single"/>
          <w:shd w:val="clear" w:color="auto" w:fill="FFFFFF"/>
        </w:rPr>
        <w:t>Social/Emotional Overview</w:t>
      </w:r>
    </w:p>
    <w:p w:rsidR="009B6D9E" w:rsidRPr="005E1C75" w:rsidRDefault="009B6D9E" w:rsidP="009B6D9E">
      <w:pPr>
        <w:rPr>
          <w:rFonts w:asciiTheme="minorHAnsi" w:hAnsiTheme="minorHAnsi" w:cstheme="minorHAnsi"/>
          <w:color w:val="000000"/>
          <w:u w:val="single"/>
          <w:shd w:val="clear" w:color="auto" w:fill="FFFFFF"/>
        </w:rPr>
      </w:pPr>
      <w:r w:rsidRPr="005E1C75">
        <w:rPr>
          <w:rFonts w:asciiTheme="minorHAnsi" w:hAnsiTheme="minorHAnsi" w:cstheme="minorHAnsi"/>
          <w:color w:val="000000"/>
          <w:u w:val="single"/>
          <w:shd w:val="clear" w:color="auto" w:fill="FFFFFF"/>
        </w:rPr>
        <w:t>August 2021</w:t>
      </w:r>
    </w:p>
    <w:p w:rsidR="00827FC5" w:rsidRPr="005E1C75" w:rsidRDefault="00827FC5">
      <w:pPr>
        <w:rPr>
          <w:rFonts w:asciiTheme="minorHAnsi" w:hAnsiTheme="minorHAnsi" w:cstheme="minorHAnsi"/>
          <w:color w:val="000000"/>
          <w:shd w:val="clear" w:color="auto" w:fill="FFFFFF"/>
        </w:rPr>
      </w:pPr>
    </w:p>
    <w:p w:rsidR="00827FC5" w:rsidRPr="005E1C75" w:rsidRDefault="009B6D9E">
      <w:p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 xml:space="preserve">Although the academic success of the students we serve is critical to their success, we find with the at risk population that learning cannot take place without addressing the social and emotional barriers that may be hindering the learning process. Serving an “at risk” population inherently brings additional challenges to a learning environment as our students are plagued with </w:t>
      </w:r>
      <w:r w:rsidR="00210312" w:rsidRPr="005E1C75">
        <w:rPr>
          <w:rFonts w:asciiTheme="minorHAnsi" w:hAnsiTheme="minorHAnsi" w:cstheme="minorHAnsi"/>
          <w:color w:val="000000"/>
          <w:shd w:val="clear" w:color="auto" w:fill="FFFFFF"/>
        </w:rPr>
        <w:t>a variety of issues. Now add to that, the isolation, insecurity and fear associated with the pandemic and it is clear that all staff members must be willing to show genuine concern, empathy, tolerance</w:t>
      </w:r>
      <w:r w:rsidR="007749C4" w:rsidRPr="005E1C75">
        <w:rPr>
          <w:rFonts w:asciiTheme="minorHAnsi" w:hAnsiTheme="minorHAnsi" w:cstheme="minorHAnsi"/>
          <w:color w:val="000000"/>
          <w:shd w:val="clear" w:color="auto" w:fill="FFFFFF"/>
        </w:rPr>
        <w:t xml:space="preserve"> and kindness to the students in the</w:t>
      </w:r>
      <w:r w:rsidR="00210312" w:rsidRPr="005E1C75">
        <w:rPr>
          <w:rFonts w:asciiTheme="minorHAnsi" w:hAnsiTheme="minorHAnsi" w:cstheme="minorHAnsi"/>
          <w:color w:val="000000"/>
          <w:shd w:val="clear" w:color="auto" w:fill="FFFFFF"/>
        </w:rPr>
        <w:t xml:space="preserve"> </w:t>
      </w:r>
      <w:proofErr w:type="gramStart"/>
      <w:r w:rsidR="00210312" w:rsidRPr="005E1C75">
        <w:rPr>
          <w:rFonts w:asciiTheme="minorHAnsi" w:hAnsiTheme="minorHAnsi" w:cstheme="minorHAnsi"/>
          <w:color w:val="000000"/>
          <w:shd w:val="clear" w:color="auto" w:fill="FFFFFF"/>
        </w:rPr>
        <w:t>new year</w:t>
      </w:r>
      <w:proofErr w:type="gramEnd"/>
      <w:r w:rsidR="00210312" w:rsidRPr="005E1C75">
        <w:rPr>
          <w:rFonts w:asciiTheme="minorHAnsi" w:hAnsiTheme="minorHAnsi" w:cstheme="minorHAnsi"/>
          <w:color w:val="000000"/>
          <w:shd w:val="clear" w:color="auto" w:fill="FFFFFF"/>
        </w:rPr>
        <w:t xml:space="preserve">. </w:t>
      </w:r>
    </w:p>
    <w:p w:rsidR="00210312" w:rsidRPr="005E1C75" w:rsidRDefault="00210312">
      <w:pPr>
        <w:rPr>
          <w:rFonts w:asciiTheme="minorHAnsi" w:hAnsiTheme="minorHAnsi" w:cstheme="minorHAnsi"/>
          <w:color w:val="000000"/>
          <w:shd w:val="clear" w:color="auto" w:fill="FFFFFF"/>
        </w:rPr>
      </w:pPr>
    </w:p>
    <w:p w:rsidR="00210312" w:rsidRPr="005E1C75" w:rsidRDefault="00210312">
      <w:p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To that end, the staff members themselves were also living in a world full of the same isolation, insecurity and fear</w:t>
      </w:r>
      <w:r w:rsidR="00D0093E" w:rsidRPr="005E1C75">
        <w:rPr>
          <w:rFonts w:asciiTheme="minorHAnsi" w:hAnsiTheme="minorHAnsi" w:cstheme="minorHAnsi"/>
          <w:color w:val="000000"/>
          <w:shd w:val="clear" w:color="auto" w:fill="FFFFFF"/>
        </w:rPr>
        <w:t xml:space="preserve"> as the students</w:t>
      </w:r>
      <w:r w:rsidRPr="005E1C75">
        <w:rPr>
          <w:rFonts w:asciiTheme="minorHAnsi" w:hAnsiTheme="minorHAnsi" w:cstheme="minorHAnsi"/>
          <w:color w:val="000000"/>
          <w:shd w:val="clear" w:color="auto" w:fill="FFFFFF"/>
        </w:rPr>
        <w:t>. They devoted themselves tirelessly to moving the students forward in very troubled times, many times feari</w:t>
      </w:r>
      <w:r w:rsidR="00D0093E" w:rsidRPr="005E1C75">
        <w:rPr>
          <w:rFonts w:asciiTheme="minorHAnsi" w:hAnsiTheme="minorHAnsi" w:cstheme="minorHAnsi"/>
          <w:color w:val="000000"/>
          <w:shd w:val="clear" w:color="auto" w:fill="FFFFFF"/>
        </w:rPr>
        <w:t>ng for their own safety and the safety</w:t>
      </w:r>
      <w:r w:rsidRPr="005E1C75">
        <w:rPr>
          <w:rFonts w:asciiTheme="minorHAnsi" w:hAnsiTheme="minorHAnsi" w:cstheme="minorHAnsi"/>
          <w:color w:val="000000"/>
          <w:shd w:val="clear" w:color="auto" w:fill="FFFFFF"/>
        </w:rPr>
        <w:t xml:space="preserve"> of their families. Making certain that those staff member’s needs and concerns are addressed is critical for those teachers to be poised to care for the students.</w:t>
      </w:r>
      <w:r w:rsidR="00D0093E" w:rsidRPr="005E1C75">
        <w:rPr>
          <w:rFonts w:asciiTheme="minorHAnsi" w:hAnsiTheme="minorHAnsi" w:cstheme="minorHAnsi"/>
          <w:color w:val="000000"/>
          <w:shd w:val="clear" w:color="auto" w:fill="FFFFFF"/>
        </w:rPr>
        <w:t xml:space="preserve"> It is critical that Focus</w:t>
      </w:r>
      <w:r w:rsidRPr="005E1C75">
        <w:rPr>
          <w:rFonts w:asciiTheme="minorHAnsi" w:hAnsiTheme="minorHAnsi" w:cstheme="minorHAnsi"/>
          <w:color w:val="000000"/>
          <w:shd w:val="clear" w:color="auto" w:fill="FFFFFF"/>
        </w:rPr>
        <w:t xml:space="preserve"> </w:t>
      </w:r>
      <w:r w:rsidR="00D0093E" w:rsidRPr="005E1C75">
        <w:rPr>
          <w:rFonts w:asciiTheme="minorHAnsi" w:hAnsiTheme="minorHAnsi" w:cstheme="minorHAnsi"/>
          <w:color w:val="000000"/>
          <w:shd w:val="clear" w:color="auto" w:fill="FFFFFF"/>
        </w:rPr>
        <w:t>e</w:t>
      </w:r>
      <w:r w:rsidRPr="005E1C75">
        <w:rPr>
          <w:rFonts w:asciiTheme="minorHAnsi" w:hAnsiTheme="minorHAnsi" w:cstheme="minorHAnsi"/>
          <w:color w:val="000000"/>
          <w:shd w:val="clear" w:color="auto" w:fill="FFFFFF"/>
        </w:rPr>
        <w:t>nsur</w:t>
      </w:r>
      <w:r w:rsidR="00D0093E" w:rsidRPr="005E1C75">
        <w:rPr>
          <w:rFonts w:asciiTheme="minorHAnsi" w:hAnsiTheme="minorHAnsi" w:cstheme="minorHAnsi"/>
          <w:color w:val="000000"/>
          <w:shd w:val="clear" w:color="auto" w:fill="FFFFFF"/>
        </w:rPr>
        <w:t>es</w:t>
      </w:r>
      <w:r w:rsidRPr="005E1C75">
        <w:rPr>
          <w:rFonts w:asciiTheme="minorHAnsi" w:hAnsiTheme="minorHAnsi" w:cstheme="minorHAnsi"/>
          <w:color w:val="000000"/>
          <w:shd w:val="clear" w:color="auto" w:fill="FFFFFF"/>
        </w:rPr>
        <w:t xml:space="preserve"> that the emotional balance of all staff members is level and energy has been rejuvenated for the challenge ahead. </w:t>
      </w:r>
    </w:p>
    <w:p w:rsidR="00D0093E" w:rsidRPr="005E1C75" w:rsidRDefault="00D0093E">
      <w:pPr>
        <w:rPr>
          <w:rFonts w:asciiTheme="minorHAnsi" w:hAnsiTheme="minorHAnsi" w:cstheme="minorHAnsi"/>
          <w:color w:val="000000"/>
          <w:shd w:val="clear" w:color="auto" w:fill="FFFFFF"/>
        </w:rPr>
      </w:pPr>
    </w:p>
    <w:p w:rsidR="00D0093E" w:rsidRPr="005E1C75" w:rsidRDefault="00D0093E">
      <w:p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 xml:space="preserve">The Administration of Focus is taking steps to support, reward, engage and listen to all staff members as they once again take on the challenge of following the end game in the pandemic. </w:t>
      </w:r>
    </w:p>
    <w:p w:rsidR="00827FC5" w:rsidRPr="005E1C75" w:rsidRDefault="00827FC5">
      <w:pPr>
        <w:rPr>
          <w:rFonts w:asciiTheme="minorHAnsi" w:hAnsiTheme="minorHAnsi" w:cstheme="minorHAnsi"/>
          <w:color w:val="000000"/>
          <w:shd w:val="clear" w:color="auto" w:fill="FFFFFF"/>
        </w:rPr>
      </w:pPr>
    </w:p>
    <w:p w:rsidR="005601DE" w:rsidRPr="005E1C75" w:rsidRDefault="005601DE" w:rsidP="005601DE">
      <w:pPr>
        <w:pStyle w:val="NormalWeb"/>
        <w:shd w:val="clear" w:color="auto" w:fill="FFFFFF"/>
        <w:spacing w:before="0" w:beforeAutospacing="0"/>
        <w:rPr>
          <w:rFonts w:asciiTheme="minorHAnsi" w:hAnsiTheme="minorHAnsi" w:cstheme="minorHAnsi"/>
          <w:color w:val="000000"/>
        </w:rPr>
      </w:pPr>
      <w:r w:rsidRPr="005E1C75">
        <w:rPr>
          <w:rFonts w:asciiTheme="minorHAnsi" w:hAnsiTheme="minorHAnsi" w:cstheme="minorHAnsi"/>
          <w:color w:val="000000"/>
        </w:rPr>
        <w:lastRenderedPageBreak/>
        <w:t>A successful and equitable school reopening strategy for Focus requires engaging the entire school community to establish a safe environment for our educators, school staff, and students and promote trust and confidence. School reopening planning at Focus includes:</w:t>
      </w:r>
    </w:p>
    <w:p w:rsidR="005601DE" w:rsidRPr="005E1C75" w:rsidRDefault="005601DE" w:rsidP="005601DE">
      <w:pPr>
        <w:numPr>
          <w:ilvl w:val="0"/>
          <w:numId w:val="2"/>
        </w:numPr>
        <w:shd w:val="clear" w:color="auto" w:fill="FFFFFF"/>
        <w:spacing w:before="100" w:beforeAutospacing="1" w:after="100" w:afterAutospacing="1"/>
        <w:rPr>
          <w:rFonts w:asciiTheme="minorHAnsi" w:hAnsiTheme="minorHAnsi" w:cstheme="minorHAnsi"/>
          <w:color w:val="000000"/>
        </w:rPr>
      </w:pPr>
      <w:r w:rsidRPr="005E1C75">
        <w:rPr>
          <w:rFonts w:asciiTheme="minorHAnsi" w:hAnsiTheme="minorHAnsi" w:cstheme="minorHAnsi"/>
          <w:color w:val="000000"/>
        </w:rPr>
        <w:t>Administrators</w:t>
      </w:r>
    </w:p>
    <w:p w:rsidR="005601DE" w:rsidRPr="005E1C75" w:rsidRDefault="005601DE" w:rsidP="005601DE">
      <w:pPr>
        <w:numPr>
          <w:ilvl w:val="0"/>
          <w:numId w:val="2"/>
        </w:numPr>
        <w:shd w:val="clear" w:color="auto" w:fill="FFFFFF"/>
        <w:spacing w:before="100" w:beforeAutospacing="1" w:after="100" w:afterAutospacing="1"/>
        <w:rPr>
          <w:rFonts w:asciiTheme="minorHAnsi" w:hAnsiTheme="minorHAnsi" w:cstheme="minorHAnsi"/>
          <w:color w:val="000000"/>
        </w:rPr>
      </w:pPr>
      <w:r w:rsidRPr="005E1C75">
        <w:rPr>
          <w:rFonts w:asciiTheme="minorHAnsi" w:hAnsiTheme="minorHAnsi" w:cstheme="minorHAnsi"/>
          <w:color w:val="000000"/>
        </w:rPr>
        <w:t>Directors</w:t>
      </w:r>
    </w:p>
    <w:p w:rsidR="005601DE" w:rsidRPr="005E1C75" w:rsidRDefault="005601DE" w:rsidP="005E1C75">
      <w:pPr>
        <w:pStyle w:val="NoSpacing"/>
        <w:numPr>
          <w:ilvl w:val="0"/>
          <w:numId w:val="2"/>
        </w:numPr>
      </w:pPr>
      <w:r w:rsidRPr="005E1C75">
        <w:t>Academic Advisers</w:t>
      </w:r>
    </w:p>
    <w:p w:rsidR="005601DE" w:rsidRPr="005E1C75" w:rsidRDefault="005601DE" w:rsidP="005E1C75">
      <w:pPr>
        <w:pStyle w:val="NoSpacing"/>
        <w:numPr>
          <w:ilvl w:val="0"/>
          <w:numId w:val="2"/>
        </w:numPr>
        <w:rPr>
          <w:rFonts w:asciiTheme="minorHAnsi" w:hAnsiTheme="minorHAnsi" w:cstheme="minorHAnsi"/>
          <w:color w:val="000000"/>
        </w:rPr>
      </w:pPr>
      <w:r w:rsidRPr="005E1C75">
        <w:rPr>
          <w:rFonts w:asciiTheme="minorHAnsi" w:hAnsiTheme="minorHAnsi" w:cstheme="minorHAnsi"/>
          <w:color w:val="000000"/>
        </w:rPr>
        <w:t>Teachers</w:t>
      </w:r>
    </w:p>
    <w:p w:rsidR="005E1C75" w:rsidRDefault="005601DE" w:rsidP="005E1C75">
      <w:pPr>
        <w:pStyle w:val="NoSpacing"/>
        <w:numPr>
          <w:ilvl w:val="0"/>
          <w:numId w:val="2"/>
        </w:numPr>
        <w:rPr>
          <w:rFonts w:asciiTheme="minorHAnsi" w:hAnsiTheme="minorHAnsi" w:cstheme="minorHAnsi"/>
          <w:color w:val="000000"/>
        </w:rPr>
      </w:pPr>
      <w:r w:rsidRPr="005E1C75">
        <w:rPr>
          <w:rFonts w:asciiTheme="minorHAnsi" w:hAnsiTheme="minorHAnsi" w:cstheme="minorHAnsi"/>
          <w:color w:val="000000"/>
        </w:rPr>
        <w:t>Student and parent representatives</w:t>
      </w:r>
    </w:p>
    <w:p w:rsidR="00B37B9C" w:rsidRPr="005E1C75" w:rsidRDefault="005601DE" w:rsidP="005E1C75">
      <w:pPr>
        <w:pStyle w:val="NoSpacing"/>
        <w:numPr>
          <w:ilvl w:val="0"/>
          <w:numId w:val="2"/>
        </w:numPr>
        <w:rPr>
          <w:rFonts w:asciiTheme="minorHAnsi" w:hAnsiTheme="minorHAnsi" w:cstheme="minorHAnsi"/>
          <w:color w:val="000000"/>
        </w:rPr>
      </w:pPr>
      <w:r w:rsidRPr="005E1C75">
        <w:rPr>
          <w:rFonts w:asciiTheme="minorHAnsi" w:hAnsiTheme="minorHAnsi"/>
        </w:rPr>
        <w:t xml:space="preserve">Specialized instructional support personnel </w:t>
      </w:r>
    </w:p>
    <w:p w:rsidR="005601DE" w:rsidRPr="005E1C75" w:rsidRDefault="005601DE" w:rsidP="005E1C75">
      <w:pPr>
        <w:pStyle w:val="NoSpacing"/>
        <w:numPr>
          <w:ilvl w:val="0"/>
          <w:numId w:val="2"/>
        </w:numPr>
        <w:rPr>
          <w:rFonts w:asciiTheme="minorHAnsi" w:hAnsiTheme="minorHAnsi"/>
        </w:rPr>
      </w:pPr>
      <w:r w:rsidRPr="005E1C75">
        <w:rPr>
          <w:rFonts w:asciiTheme="minorHAnsi" w:hAnsiTheme="minorHAnsi" w:cstheme="minorHAnsi"/>
          <w:color w:val="000000"/>
        </w:rPr>
        <w:t>Community Members</w:t>
      </w:r>
    </w:p>
    <w:p w:rsidR="005E1C75" w:rsidRDefault="005E1C75" w:rsidP="005E1C75">
      <w:pPr>
        <w:pStyle w:val="NoSpacing"/>
      </w:pPr>
    </w:p>
    <w:p w:rsidR="005E1C75" w:rsidRDefault="005E1C75" w:rsidP="005E1C75">
      <w:pPr>
        <w:pStyle w:val="NoSpacing"/>
      </w:pPr>
    </w:p>
    <w:p w:rsidR="005E1C75" w:rsidRDefault="005E1C75" w:rsidP="005E1C75">
      <w:pPr>
        <w:pStyle w:val="NoSpacing"/>
      </w:pPr>
    </w:p>
    <w:p w:rsidR="007749C4" w:rsidRPr="005E1C75" w:rsidRDefault="007749C4" w:rsidP="005E1C75">
      <w:pPr>
        <w:pStyle w:val="NoSpacing"/>
      </w:pPr>
      <w:r w:rsidRPr="005E1C75">
        <w:t>Al</w:t>
      </w:r>
      <w:r w:rsidR="00B37B9C" w:rsidRPr="005E1C75">
        <w:t xml:space="preserve">l staff members have been given or </w:t>
      </w:r>
      <w:r w:rsidRPr="005E1C75">
        <w:t xml:space="preserve">will receive training on therapeutic conversations, empathy group training and trauma informed care. All staff members will be available to the students but will also be cognizant of the need to develop and maintain a nurturing and cohesive safe harbor for fellow staff members. </w:t>
      </w:r>
    </w:p>
    <w:p w:rsidR="007E3798" w:rsidRPr="005E1C75" w:rsidRDefault="004821FF" w:rsidP="00661217">
      <w:pPr>
        <w:pStyle w:val="NoSpacing"/>
        <w:rPr>
          <w:rFonts w:asciiTheme="minorHAnsi" w:hAnsiTheme="minorHAnsi" w:cs="Times New Roman"/>
        </w:rPr>
      </w:pPr>
      <w:r w:rsidRPr="005E1C75">
        <w:rPr>
          <w:rFonts w:asciiTheme="minorHAnsi" w:hAnsiTheme="minorHAnsi"/>
        </w:rPr>
        <w:t>Focus will also develop a Restorative Justice program</w:t>
      </w:r>
      <w:r w:rsidR="007E3798" w:rsidRPr="005E1C75">
        <w:rPr>
          <w:rFonts w:asciiTheme="minorHAnsi" w:hAnsiTheme="minorHAnsi"/>
        </w:rPr>
        <w:t xml:space="preserve"> so that </w:t>
      </w:r>
      <w:r w:rsidR="00B37B9C" w:rsidRPr="005E1C75">
        <w:rPr>
          <w:rFonts w:asciiTheme="minorHAnsi" w:hAnsiTheme="minorHAnsi"/>
        </w:rPr>
        <w:t xml:space="preserve">any </w:t>
      </w:r>
      <w:r w:rsidR="007E3798" w:rsidRPr="005E1C75">
        <w:rPr>
          <w:rFonts w:asciiTheme="minorHAnsi" w:hAnsiTheme="minorHAnsi"/>
        </w:rPr>
        <w:t>neg</w:t>
      </w:r>
      <w:r w:rsidR="00661217" w:rsidRPr="005E1C75">
        <w:rPr>
          <w:rFonts w:asciiTheme="minorHAnsi" w:hAnsiTheme="minorHAnsi"/>
        </w:rPr>
        <w:t>ative behavior can be addressed rather than merely removing an offending student from the school community.</w:t>
      </w:r>
      <w:r w:rsidR="007E3798" w:rsidRPr="005E1C75">
        <w:rPr>
          <w:rFonts w:asciiTheme="minorHAnsi" w:hAnsiTheme="minorHAnsi"/>
        </w:rPr>
        <w:t xml:space="preserve"> Focus believes there are 4 pillars to this process including </w:t>
      </w:r>
      <w:hyperlink r:id="rId7" w:history="1">
        <w:r w:rsidR="00B37B9C" w:rsidRPr="005E1C75">
          <w:rPr>
            <w:rStyle w:val="Hyperlink"/>
            <w:rFonts w:asciiTheme="minorHAnsi" w:hAnsiTheme="minorHAnsi"/>
            <w:color w:val="auto"/>
            <w:u w:val="none"/>
            <w:bdr w:val="none" w:sz="0" w:space="0" w:color="auto" w:frame="1"/>
          </w:rPr>
          <w:t>inclusion</w:t>
        </w:r>
      </w:hyperlink>
      <w:r w:rsidR="007E3798" w:rsidRPr="005E1C75">
        <w:rPr>
          <w:rFonts w:asciiTheme="minorHAnsi" w:hAnsiTheme="minorHAnsi"/>
          <w:bdr w:val="none" w:sz="0" w:space="0" w:color="auto" w:frame="1"/>
        </w:rPr>
        <w:t xml:space="preserve"> of all parties, meeting with those parties, </w:t>
      </w:r>
      <w:hyperlink r:id="rId8" w:history="1">
        <w:r w:rsidR="007E3798" w:rsidRPr="005E1C75">
          <w:rPr>
            <w:rStyle w:val="Hyperlink"/>
            <w:rFonts w:asciiTheme="minorHAnsi" w:hAnsiTheme="minorHAnsi"/>
            <w:color w:val="auto"/>
            <w:u w:val="none"/>
            <w:bdr w:val="none" w:sz="0" w:space="0" w:color="auto" w:frame="1"/>
          </w:rPr>
          <w:t>making</w:t>
        </w:r>
      </w:hyperlink>
      <w:r w:rsidR="007E3798" w:rsidRPr="005E1C75">
        <w:rPr>
          <w:rFonts w:asciiTheme="minorHAnsi" w:hAnsiTheme="minorHAnsi"/>
          <w:bdr w:val="none" w:sz="0" w:space="0" w:color="auto" w:frame="1"/>
        </w:rPr>
        <w:t xml:space="preserve"> amends for any harm done and reintegration of the offending student back into the school community.</w:t>
      </w:r>
      <w:r w:rsidR="00B37B9C" w:rsidRPr="005E1C75">
        <w:rPr>
          <w:rFonts w:asciiTheme="minorHAnsi" w:hAnsiTheme="minorHAnsi"/>
          <w:bdr w:val="none" w:sz="0" w:space="0" w:color="auto" w:frame="1"/>
        </w:rPr>
        <w:t xml:space="preserve"> Keeping students in the school is vital.</w:t>
      </w:r>
    </w:p>
    <w:p w:rsidR="00661217" w:rsidRPr="005E1C75" w:rsidRDefault="00661217" w:rsidP="00661217">
      <w:pPr>
        <w:rPr>
          <w:rFonts w:asciiTheme="minorHAnsi" w:hAnsiTheme="minorHAnsi"/>
        </w:rPr>
      </w:pPr>
    </w:p>
    <w:p w:rsidR="005601DE" w:rsidRPr="005E1C75" w:rsidRDefault="005601DE" w:rsidP="00852C12">
      <w:pPr>
        <w:rPr>
          <w:rFonts w:asciiTheme="minorHAnsi" w:hAnsiTheme="minorHAnsi"/>
        </w:rPr>
      </w:pPr>
      <w:r w:rsidRPr="005E1C75">
        <w:rPr>
          <w:rFonts w:asciiTheme="minorHAnsi" w:hAnsiTheme="minorHAnsi"/>
        </w:rPr>
        <w:t>Consistent with health equity considerations, Focus will conduct active and specific outreach to underserved families – including parents/guardians of students of color, students from low-income backgrounds, students with disabilities, English learners, students experiencing homelessness, and students in foster care. This communication will be conducted in families’ home languages or</w:t>
      </w:r>
      <w:r w:rsidR="00B37B9C" w:rsidRPr="005E1C75">
        <w:rPr>
          <w:rFonts w:asciiTheme="minorHAnsi" w:hAnsiTheme="minorHAnsi"/>
        </w:rPr>
        <w:t xml:space="preserve"> a </w:t>
      </w:r>
      <w:r w:rsidRPr="005E1C75">
        <w:rPr>
          <w:rFonts w:asciiTheme="minorHAnsi" w:hAnsiTheme="minorHAnsi"/>
        </w:rPr>
        <w:t>mode of communication and in alternate formats as needed to facilitate effective communication for individuals with disabilities and, where appropriate, in p</w:t>
      </w:r>
      <w:r w:rsidR="00852C12" w:rsidRPr="005E1C75">
        <w:rPr>
          <w:rFonts w:asciiTheme="minorHAnsi" w:hAnsiTheme="minorHAnsi"/>
        </w:rPr>
        <w:t xml:space="preserve">artnership </w:t>
      </w:r>
      <w:r w:rsidRPr="005E1C75">
        <w:rPr>
          <w:rFonts w:asciiTheme="minorHAnsi" w:hAnsiTheme="minorHAnsi"/>
        </w:rPr>
        <w:t>with trusted community-based organizations. Home visits will be conducted to ensure all students and their families find help in these troubled times.</w:t>
      </w:r>
    </w:p>
    <w:p w:rsidR="00827FC5" w:rsidRPr="005E1C75" w:rsidRDefault="00827FC5">
      <w:pPr>
        <w:rPr>
          <w:rFonts w:asciiTheme="minorHAnsi" w:hAnsiTheme="minorHAnsi" w:cstheme="minorHAnsi"/>
          <w:color w:val="000000"/>
          <w:shd w:val="clear" w:color="auto" w:fill="FFFFFF"/>
        </w:rPr>
      </w:pPr>
    </w:p>
    <w:p w:rsidR="00123D58" w:rsidRPr="005E1C75" w:rsidRDefault="00123D58">
      <w:pPr>
        <w:rPr>
          <w:rFonts w:asciiTheme="minorHAnsi" w:hAnsiTheme="minorHAnsi" w:cstheme="minorHAnsi"/>
          <w:color w:val="000000"/>
          <w:u w:val="single"/>
          <w:shd w:val="clear" w:color="auto" w:fill="FFFFFF"/>
        </w:rPr>
      </w:pPr>
      <w:r w:rsidRPr="005E1C75">
        <w:rPr>
          <w:rFonts w:asciiTheme="minorHAnsi" w:hAnsiTheme="minorHAnsi" w:cstheme="minorHAnsi"/>
          <w:color w:val="000000"/>
          <w:u w:val="single"/>
          <w:shd w:val="clear" w:color="auto" w:fill="FFFFFF"/>
        </w:rPr>
        <w:t>Assurances:</w:t>
      </w:r>
    </w:p>
    <w:p w:rsidR="005601DE" w:rsidRPr="005E1C75" w:rsidRDefault="005601DE">
      <w:pPr>
        <w:rPr>
          <w:rFonts w:asciiTheme="minorHAnsi" w:hAnsiTheme="minorHAnsi" w:cstheme="minorHAnsi"/>
          <w:color w:val="000000"/>
          <w:u w:val="single"/>
          <w:shd w:val="clear" w:color="auto" w:fill="FFFFFF"/>
        </w:rPr>
      </w:pPr>
    </w:p>
    <w:p w:rsidR="005E1C75" w:rsidRDefault="00123D58" w:rsidP="00D437A9">
      <w:pPr>
        <w:pStyle w:val="NoSpacing"/>
        <w:rPr>
          <w:rFonts w:asciiTheme="minorHAnsi" w:hAnsiTheme="minorHAnsi"/>
        </w:rPr>
      </w:pPr>
      <w:r w:rsidRPr="005E1C75">
        <w:rPr>
          <w:rFonts w:asciiTheme="minorHAnsi" w:hAnsiTheme="minorHAnsi"/>
        </w:rPr>
        <w:t>The Elementary and Secondary School Emergency Relief Fund (ESSER Fund) is intended to address the impact that Novel Coronavirus Disease 2019 (COVID-19) has had, and continues to have, on public and nonpublic elementary and secondary schools.</w:t>
      </w:r>
      <w:r w:rsidR="005601DE" w:rsidRPr="005E1C75">
        <w:rPr>
          <w:rFonts w:asciiTheme="minorHAnsi" w:hAnsiTheme="minorHAnsi"/>
        </w:rPr>
        <w:t xml:space="preserve"> Focus</w:t>
      </w:r>
      <w:r w:rsidRPr="005E1C75">
        <w:rPr>
          <w:rFonts w:asciiTheme="minorHAnsi" w:hAnsiTheme="minorHAnsi"/>
        </w:rPr>
        <w:t xml:space="preserve"> shall abide with all the requirements and assurances specified in the ESSER Certification and Agr</w:t>
      </w:r>
      <w:r w:rsidR="00D437A9" w:rsidRPr="005E1C75">
        <w:rPr>
          <w:rFonts w:asciiTheme="minorHAnsi" w:hAnsiTheme="minorHAnsi"/>
        </w:rPr>
        <w:t xml:space="preserve">eement for </w:t>
      </w:r>
      <w:r w:rsidRPr="005E1C75">
        <w:rPr>
          <w:rFonts w:asciiTheme="minorHAnsi" w:hAnsiTheme="minorHAnsi"/>
        </w:rPr>
        <w:t>Funding under the Education Stabilizat</w:t>
      </w:r>
      <w:r w:rsidR="00D437A9" w:rsidRPr="005E1C75">
        <w:rPr>
          <w:rFonts w:asciiTheme="minorHAnsi" w:hAnsiTheme="minorHAnsi"/>
        </w:rPr>
        <w:t>ion Program signed by the state. Focus will</w:t>
      </w:r>
      <w:r w:rsidRPr="005E1C75">
        <w:rPr>
          <w:rFonts w:asciiTheme="minorHAnsi" w:hAnsiTheme="minorHAnsi"/>
        </w:rPr>
        <w:t xml:space="preserve">, to the greatest extent practicable, continue to compensate its employees and contractors during the period of any disruptions or closures related to COVID-19, </w:t>
      </w:r>
      <w:r w:rsidR="00D437A9" w:rsidRPr="005E1C75">
        <w:rPr>
          <w:rFonts w:asciiTheme="minorHAnsi" w:hAnsiTheme="minorHAnsi"/>
        </w:rPr>
        <w:t>Focus</w:t>
      </w:r>
      <w:r w:rsidRPr="005E1C75">
        <w:rPr>
          <w:rFonts w:asciiTheme="minorHAnsi" w:hAnsiTheme="minorHAnsi"/>
        </w:rPr>
        <w:t xml:space="preserve"> is required to maintain, the following documentation about the consultation process:</w:t>
      </w:r>
      <w:r w:rsidRPr="005E1C75">
        <w:rPr>
          <w:rFonts w:asciiTheme="minorHAnsi" w:hAnsiTheme="minorHAnsi"/>
        </w:rPr>
        <w:br/>
      </w:r>
      <w:r w:rsidRPr="005E1C75">
        <w:rPr>
          <w:rFonts w:asciiTheme="minorHAnsi" w:hAnsiTheme="minorHAnsi"/>
        </w:rPr>
        <w:br/>
      </w:r>
      <w:r w:rsidRPr="005E1C75">
        <w:rPr>
          <w:rFonts w:asciiTheme="minorHAnsi" w:hAnsiTheme="minorHAnsi"/>
        </w:rPr>
        <w:lastRenderedPageBreak/>
        <w:t>* Written Affirmation ESEA section 1117(b</w:t>
      </w:r>
      <w:proofErr w:type="gramStart"/>
      <w:r w:rsidRPr="005E1C75">
        <w:rPr>
          <w:rFonts w:asciiTheme="minorHAnsi" w:hAnsiTheme="minorHAnsi"/>
        </w:rPr>
        <w:t>)(</w:t>
      </w:r>
      <w:proofErr w:type="gramEnd"/>
      <w:r w:rsidRPr="005E1C75">
        <w:rPr>
          <w:rFonts w:asciiTheme="minorHAnsi" w:hAnsiTheme="minorHAnsi"/>
        </w:rPr>
        <w:t>5), Results of Agreement: ESEA section 1117(b)(1) and, if applicable Reason for Disagreement ESEA section 1117(b)(2).</w:t>
      </w:r>
      <w:r w:rsidRPr="005E1C7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9" o:title=""/>
          </v:shape>
          <w:control r:id="rId10" w:name="DefaultOcxName2" w:shapeid="_x0000_i1030"/>
        </w:object>
      </w:r>
      <w:r w:rsidR="00D437A9" w:rsidRPr="005E1C75">
        <w:rPr>
          <w:rFonts w:asciiTheme="minorHAnsi" w:hAnsiTheme="minorHAnsi"/>
        </w:rPr>
        <w:t xml:space="preserve">Focus </w:t>
      </w:r>
      <w:r w:rsidRPr="005E1C75">
        <w:rPr>
          <w:rFonts w:asciiTheme="minorHAnsi" w:hAnsiTheme="minorHAnsi"/>
        </w:rPr>
        <w:t>will ensure that every recipient and sub recipient of ESSER funds will cooperate with any examination of records with respect to such funds by making records available for inspection, production, and examination, and authorized individuals available for interview and examination, upon the request of (</w:t>
      </w:r>
      <w:proofErr w:type="spellStart"/>
      <w:r w:rsidRPr="005E1C75">
        <w:rPr>
          <w:rFonts w:asciiTheme="minorHAnsi" w:hAnsiTheme="minorHAnsi"/>
        </w:rPr>
        <w:t>i</w:t>
      </w:r>
      <w:proofErr w:type="spellEnd"/>
      <w:r w:rsidRPr="005E1C75">
        <w:rPr>
          <w:rFonts w:asciiTheme="minorHAnsi" w:hAnsiTheme="minorHAnsi"/>
        </w:rPr>
        <w:t>) the Department and/or its Inspector General; or (ii) any other federal agency, commission, or department in the lawful exercise of its jurisdiction and authority.</w:t>
      </w:r>
      <w:r w:rsidRPr="005E1C75">
        <w:object w:dxaOrig="225" w:dyaOrig="225">
          <v:shape id="_x0000_i1033" type="#_x0000_t75" style="width:20.25pt;height:17.25pt" o:ole="">
            <v:imagedata r:id="rId11" o:title=""/>
          </v:shape>
          <w:control r:id="rId12" w:name="DefaultOcxName3" w:shapeid="_x0000_i1033"/>
        </w:object>
      </w:r>
      <w:r w:rsidRPr="005E1C75">
        <w:rPr>
          <w:rFonts w:asciiTheme="minorHAnsi" w:hAnsiTheme="minorHAnsi"/>
        </w:rPr>
        <w:t>Any LEA receiving funding under this program will have on file with the SEA a set of assurances that meets the requirements of section 442 of the General Education Provisions Act (GEPA) (20 U.S.C. 1232e)</w:t>
      </w:r>
      <w:r w:rsidR="00D437A9" w:rsidRPr="005E1C75">
        <w:rPr>
          <w:rFonts w:asciiTheme="minorHAnsi" w:hAnsiTheme="minorHAnsi"/>
        </w:rPr>
        <w:t>Focus</w:t>
      </w:r>
      <w:r w:rsidRPr="005E1C75">
        <w:rPr>
          <w:rFonts w:asciiTheme="minorHAnsi" w:hAnsiTheme="minorHAnsi"/>
        </w:rPr>
        <w:t xml:space="preserve"> will ensure that it will comply with the requirements of section 427 of GEPA </w:t>
      </w:r>
    </w:p>
    <w:p w:rsidR="005E1C75" w:rsidRDefault="005E1C75" w:rsidP="00D437A9">
      <w:pPr>
        <w:pStyle w:val="NoSpacing"/>
        <w:rPr>
          <w:rFonts w:asciiTheme="minorHAnsi" w:hAnsiTheme="minorHAnsi"/>
        </w:rPr>
      </w:pPr>
    </w:p>
    <w:p w:rsidR="005E1C75" w:rsidRDefault="005E1C75" w:rsidP="00D437A9">
      <w:pPr>
        <w:pStyle w:val="NoSpacing"/>
        <w:rPr>
          <w:rFonts w:asciiTheme="minorHAnsi" w:hAnsiTheme="minorHAnsi"/>
        </w:rPr>
      </w:pPr>
    </w:p>
    <w:p w:rsidR="005E1C75" w:rsidRDefault="005E1C75" w:rsidP="00D437A9">
      <w:pPr>
        <w:pStyle w:val="NoSpacing"/>
        <w:rPr>
          <w:rFonts w:asciiTheme="minorHAnsi" w:hAnsiTheme="minorHAnsi"/>
        </w:rPr>
      </w:pPr>
    </w:p>
    <w:p w:rsidR="00123D58" w:rsidRPr="005E1C75" w:rsidRDefault="00123D58" w:rsidP="00D437A9">
      <w:pPr>
        <w:pStyle w:val="NoSpacing"/>
        <w:rPr>
          <w:rFonts w:asciiTheme="minorHAnsi" w:hAnsiTheme="minorHAnsi"/>
        </w:rPr>
      </w:pPr>
      <w:r w:rsidRPr="005E1C75">
        <w:rPr>
          <w:rFonts w:asciiTheme="minorHAnsi" w:hAnsiTheme="minorHAnsi"/>
        </w:rPr>
        <w:t xml:space="preserve">(20 U.S.C. 1228a). </w:t>
      </w:r>
      <w:r w:rsidR="00D437A9" w:rsidRPr="005E1C75">
        <w:rPr>
          <w:rFonts w:asciiTheme="minorHAnsi" w:hAnsiTheme="minorHAnsi"/>
        </w:rPr>
        <w:t>Focus</w:t>
      </w:r>
      <w:r w:rsidRPr="005E1C75">
        <w:rPr>
          <w:rFonts w:asciiTheme="minorHAnsi" w:hAnsiTheme="minorHAnsi"/>
        </w:rPr>
        <w:t xml:space="preserve"> commits to maintaining and will produce upon request by the (</w:t>
      </w:r>
      <w:proofErr w:type="spellStart"/>
      <w:r w:rsidRPr="005E1C75">
        <w:rPr>
          <w:rFonts w:asciiTheme="minorHAnsi" w:hAnsiTheme="minorHAnsi"/>
        </w:rPr>
        <w:t>i</w:t>
      </w:r>
      <w:proofErr w:type="spellEnd"/>
      <w:r w:rsidRPr="005E1C75">
        <w:rPr>
          <w:rFonts w:asciiTheme="minorHAnsi" w:hAnsiTheme="minorHAnsi"/>
        </w:rPr>
        <w:t>) the Department and/or its Inspector General; or (ii) any other federal agency, commission, or department in the lawful exercise of its jurisdiction and authority, a description of how the LEA complied with this requirement including putting in place steps to permit students, teachers and other program beneficiaries to overcome barriers (including barriers based on gender, race, color, national origin, disability and age) that might impede equal access to, or participation in, the program</w:t>
      </w:r>
    </w:p>
    <w:p w:rsidR="00824353" w:rsidRPr="005E1C75" w:rsidRDefault="00824353">
      <w:pPr>
        <w:rPr>
          <w:rFonts w:asciiTheme="minorHAnsi" w:hAnsiTheme="minorHAnsi" w:cstheme="minorHAnsi"/>
          <w:color w:val="000000"/>
          <w:shd w:val="clear" w:color="auto" w:fill="FFFFFF"/>
        </w:rPr>
      </w:pPr>
    </w:p>
    <w:p w:rsidR="00827FC5" w:rsidRPr="005E1C75" w:rsidRDefault="00776294">
      <w:p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Focus will periodically review, no less than every six months for the duration of the ARP ESSER grant period and will revise this plan as appropriate with the Board of Director’s approval and the approval of the Sponsor, Buckeye Community Hope Foundation.</w:t>
      </w:r>
    </w:p>
    <w:p w:rsidR="009B4A82" w:rsidRPr="005E1C75" w:rsidRDefault="009B4A82">
      <w:pPr>
        <w:rPr>
          <w:rFonts w:asciiTheme="minorHAnsi" w:hAnsiTheme="minorHAnsi" w:cstheme="minorHAnsi"/>
          <w:color w:val="000000"/>
          <w:shd w:val="clear" w:color="auto" w:fill="FFFFFF"/>
        </w:rPr>
      </w:pPr>
    </w:p>
    <w:p w:rsidR="009B4A82" w:rsidRDefault="009B4A82">
      <w:pPr>
        <w:rPr>
          <w:rFonts w:asciiTheme="minorHAnsi" w:hAnsiTheme="minorHAnsi" w:cstheme="minorHAnsi"/>
          <w:color w:val="000000"/>
          <w:shd w:val="clear" w:color="auto" w:fill="FFFFFF"/>
        </w:rPr>
      </w:pPr>
      <w:r w:rsidRPr="005E1C75">
        <w:rPr>
          <w:rFonts w:asciiTheme="minorHAnsi" w:hAnsiTheme="minorHAnsi" w:cstheme="minorHAnsi"/>
          <w:color w:val="000000"/>
          <w:shd w:val="clear" w:color="auto" w:fill="FFFFFF"/>
        </w:rPr>
        <w:t>Focus requested public input into this plan prior to its writing by placing the request/invitation for input on the website at: focuslearn.org</w:t>
      </w:r>
    </w:p>
    <w:p w:rsidR="00BD2A3D" w:rsidRDefault="00BD2A3D">
      <w:pPr>
        <w:rPr>
          <w:rFonts w:asciiTheme="minorHAnsi" w:hAnsiTheme="minorHAnsi" w:cstheme="minorHAnsi"/>
          <w:color w:val="000000"/>
          <w:shd w:val="clear" w:color="auto" w:fill="FFFFFF"/>
        </w:rPr>
      </w:pPr>
    </w:p>
    <w:p w:rsidR="00BD2A3D" w:rsidRDefault="00BD2A3D">
      <w:pPr>
        <w:rPr>
          <w:rFonts w:asciiTheme="minorHAnsi" w:hAnsiTheme="minorHAnsi" w:cstheme="minorHAnsi"/>
          <w:color w:val="000000"/>
          <w:shd w:val="clear" w:color="auto" w:fill="FFFFFF"/>
        </w:rPr>
      </w:pPr>
    </w:p>
    <w:p w:rsidR="00BD2A3D" w:rsidRDefault="00BD2A3D">
      <w:pPr>
        <w:rPr>
          <w:rFonts w:asciiTheme="minorHAnsi" w:hAnsiTheme="minorHAnsi" w:cstheme="minorHAnsi"/>
          <w:color w:val="000000"/>
          <w:shd w:val="clear" w:color="auto" w:fill="FFFFFF"/>
        </w:rPr>
      </w:pPr>
      <w:bookmarkStart w:id="0" w:name="_GoBack"/>
      <w:bookmarkEnd w:id="0"/>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Default="00E975BE">
      <w:pPr>
        <w:rPr>
          <w:rFonts w:asciiTheme="minorHAnsi" w:hAnsiTheme="minorHAnsi" w:cstheme="minorHAnsi"/>
          <w:color w:val="000000"/>
          <w:shd w:val="clear" w:color="auto" w:fill="FFFFFF"/>
        </w:rPr>
      </w:pPr>
    </w:p>
    <w:p w:rsidR="00E975BE" w:rsidRPr="005E1C75" w:rsidRDefault="00E975BE">
      <w:pPr>
        <w:rPr>
          <w:rFonts w:asciiTheme="minorHAnsi" w:hAnsiTheme="minorHAnsi" w:cstheme="minorHAnsi"/>
          <w:color w:val="000000"/>
          <w:shd w:val="clear" w:color="auto" w:fill="FFFFFF"/>
        </w:rPr>
      </w:pPr>
    </w:p>
    <w:p w:rsidR="00D437A9" w:rsidRPr="005E1C75" w:rsidRDefault="00D437A9" w:rsidP="00D437A9">
      <w:pPr>
        <w:pStyle w:val="Heading2"/>
        <w:shd w:val="clear" w:color="auto" w:fill="FFFFFF"/>
        <w:spacing w:before="150" w:beforeAutospacing="0" w:after="150" w:afterAutospacing="0" w:line="300" w:lineRule="atLeast"/>
        <w:rPr>
          <w:rFonts w:asciiTheme="minorHAnsi" w:hAnsiTheme="minorHAnsi" w:cstheme="minorHAnsi"/>
          <w:b w:val="0"/>
          <w:bCs w:val="0"/>
          <w:color w:val="C52229"/>
          <w:sz w:val="24"/>
          <w:szCs w:val="24"/>
        </w:rPr>
      </w:pPr>
      <w:r w:rsidRPr="005E1C75">
        <w:rPr>
          <w:rFonts w:asciiTheme="minorHAnsi" w:hAnsiTheme="minorHAnsi" w:cstheme="minorHAnsi"/>
          <w:b w:val="0"/>
          <w:bCs w:val="0"/>
          <w:color w:val="C52229"/>
          <w:sz w:val="24"/>
          <w:szCs w:val="24"/>
        </w:rPr>
        <w:t>Resources from Additional State Agencies</w:t>
      </w:r>
    </w:p>
    <w:p w:rsidR="00D437A9" w:rsidRPr="005E1C75" w:rsidRDefault="00BD2A3D" w:rsidP="00D437A9">
      <w:pPr>
        <w:numPr>
          <w:ilvl w:val="0"/>
          <w:numId w:val="35"/>
        </w:numPr>
        <w:shd w:val="clear" w:color="auto" w:fill="FFFFFF"/>
        <w:spacing w:line="300" w:lineRule="atLeast"/>
        <w:ind w:left="0"/>
        <w:rPr>
          <w:rFonts w:asciiTheme="minorHAnsi" w:hAnsiTheme="minorHAnsi" w:cstheme="minorHAnsi"/>
          <w:color w:val="000000"/>
        </w:rPr>
      </w:pPr>
      <w:hyperlink r:id="rId13" w:tgtFrame="_blank" w:history="1">
        <w:r w:rsidR="00D437A9" w:rsidRPr="005E1C75">
          <w:rPr>
            <w:rStyle w:val="Strong"/>
            <w:rFonts w:asciiTheme="minorHAnsi" w:hAnsiTheme="minorHAnsi" w:cstheme="minorHAnsi"/>
            <w:color w:val="2D81C2"/>
          </w:rPr>
          <w:t>Ohio Department of Health:</w:t>
        </w:r>
        <w:r w:rsidR="00D437A9" w:rsidRPr="005E1C75">
          <w:rPr>
            <w:rStyle w:val="Hyperlink"/>
            <w:rFonts w:asciiTheme="minorHAnsi" w:hAnsiTheme="minorHAnsi" w:cstheme="minorHAnsi"/>
            <w:color w:val="2D81C2"/>
          </w:rPr>
          <w:t> COVID-19 Health and Prevention Guidance for Ohio K-12 Schools</w:t>
        </w:r>
      </w:hyperlink>
    </w:p>
    <w:p w:rsidR="00D437A9" w:rsidRPr="005E1C75" w:rsidRDefault="00BD2A3D" w:rsidP="00D437A9">
      <w:pPr>
        <w:numPr>
          <w:ilvl w:val="1"/>
          <w:numId w:val="36"/>
        </w:numPr>
        <w:shd w:val="clear" w:color="auto" w:fill="FFFFFF"/>
        <w:spacing w:line="300" w:lineRule="atLeast"/>
        <w:ind w:left="450"/>
        <w:rPr>
          <w:rFonts w:asciiTheme="minorHAnsi" w:hAnsiTheme="minorHAnsi" w:cstheme="minorHAnsi"/>
          <w:color w:val="000000"/>
        </w:rPr>
      </w:pPr>
      <w:hyperlink r:id="rId14" w:tgtFrame="_blank" w:history="1">
        <w:r w:rsidR="00D437A9" w:rsidRPr="005E1C75">
          <w:rPr>
            <w:rStyle w:val="Strong"/>
            <w:rFonts w:asciiTheme="minorHAnsi" w:hAnsiTheme="minorHAnsi" w:cstheme="minorHAnsi"/>
            <w:color w:val="2D81C2"/>
          </w:rPr>
          <w:t>Ohio Department of Health:</w:t>
        </w:r>
        <w:r w:rsidR="00D437A9" w:rsidRPr="005E1C75">
          <w:rPr>
            <w:rStyle w:val="Hyperlink"/>
            <w:rFonts w:asciiTheme="minorHAnsi" w:hAnsiTheme="minorHAnsi" w:cstheme="minorHAnsi"/>
            <w:color w:val="2D81C2"/>
          </w:rPr>
          <w:t> COVID-19 Guidance: Graduation Ceremonies 2021</w:t>
        </w:r>
      </w:hyperlink>
    </w:p>
    <w:p w:rsidR="00D437A9" w:rsidRPr="005E1C75" w:rsidRDefault="00BD2A3D" w:rsidP="00D437A9">
      <w:pPr>
        <w:numPr>
          <w:ilvl w:val="1"/>
          <w:numId w:val="36"/>
        </w:numPr>
        <w:shd w:val="clear" w:color="auto" w:fill="FFFFFF"/>
        <w:spacing w:line="300" w:lineRule="atLeast"/>
        <w:ind w:left="450"/>
        <w:rPr>
          <w:rFonts w:asciiTheme="minorHAnsi" w:hAnsiTheme="minorHAnsi" w:cstheme="minorHAnsi"/>
          <w:color w:val="000000"/>
        </w:rPr>
      </w:pPr>
      <w:hyperlink r:id="rId15" w:tgtFrame="_blank" w:history="1">
        <w:r w:rsidR="00D437A9" w:rsidRPr="005E1C75">
          <w:rPr>
            <w:rStyle w:val="Strong"/>
            <w:rFonts w:asciiTheme="minorHAnsi" w:hAnsiTheme="minorHAnsi" w:cstheme="minorHAnsi"/>
            <w:color w:val="2D81C2"/>
          </w:rPr>
          <w:t>Ohio Department of Health:</w:t>
        </w:r>
        <w:r w:rsidR="00D437A9" w:rsidRPr="005E1C75">
          <w:rPr>
            <w:rStyle w:val="Hyperlink"/>
            <w:rFonts w:asciiTheme="minorHAnsi" w:hAnsiTheme="minorHAnsi" w:cstheme="minorHAnsi"/>
            <w:color w:val="2D81C2"/>
          </w:rPr>
          <w:t> COVID-19 Guidance: Prom 2021</w:t>
        </w:r>
      </w:hyperlink>
    </w:p>
    <w:p w:rsidR="00D437A9" w:rsidRPr="005E1C75" w:rsidRDefault="00BD2A3D" w:rsidP="00D437A9">
      <w:pPr>
        <w:numPr>
          <w:ilvl w:val="1"/>
          <w:numId w:val="36"/>
        </w:numPr>
        <w:shd w:val="clear" w:color="auto" w:fill="FFFFFF"/>
        <w:spacing w:line="300" w:lineRule="atLeast"/>
        <w:ind w:left="450"/>
        <w:rPr>
          <w:rFonts w:asciiTheme="minorHAnsi" w:hAnsiTheme="minorHAnsi" w:cstheme="minorHAnsi"/>
          <w:color w:val="000000"/>
        </w:rPr>
      </w:pPr>
      <w:hyperlink r:id="rId16" w:tgtFrame="_blank" w:history="1">
        <w:r w:rsidR="00D437A9" w:rsidRPr="005E1C75">
          <w:rPr>
            <w:rStyle w:val="Strong"/>
            <w:rFonts w:asciiTheme="minorHAnsi" w:hAnsiTheme="minorHAnsi" w:cstheme="minorHAnsi"/>
            <w:color w:val="2D81C2"/>
          </w:rPr>
          <w:t>Ohio Department of Health:</w:t>
        </w:r>
        <w:r w:rsidR="00D437A9" w:rsidRPr="005E1C75">
          <w:rPr>
            <w:rStyle w:val="Hyperlink"/>
            <w:rFonts w:asciiTheme="minorHAnsi" w:hAnsiTheme="minorHAnsi" w:cstheme="minorHAnsi"/>
            <w:color w:val="2D81C2"/>
          </w:rPr>
          <w:t> COVID-19 Fact Sheet K-12 School Quarantine Guidelines</w:t>
        </w:r>
      </w:hyperlink>
      <w:r w:rsidR="00D437A9" w:rsidRPr="005E1C75">
        <w:rPr>
          <w:rFonts w:asciiTheme="minorHAnsi" w:hAnsiTheme="minorHAnsi" w:cstheme="minorHAnsi"/>
          <w:color w:val="000000"/>
        </w:rPr>
        <w:t> </w:t>
      </w:r>
    </w:p>
    <w:p w:rsidR="00D437A9" w:rsidRPr="005E1C75" w:rsidRDefault="00BD2A3D" w:rsidP="00D437A9">
      <w:pPr>
        <w:numPr>
          <w:ilvl w:val="1"/>
          <w:numId w:val="36"/>
        </w:numPr>
        <w:shd w:val="clear" w:color="auto" w:fill="FFFFFF"/>
        <w:spacing w:line="300" w:lineRule="atLeast"/>
        <w:ind w:left="450"/>
        <w:rPr>
          <w:rFonts w:asciiTheme="minorHAnsi" w:hAnsiTheme="minorHAnsi" w:cstheme="minorHAnsi"/>
          <w:color w:val="000000"/>
        </w:rPr>
      </w:pPr>
      <w:hyperlink r:id="rId17" w:tgtFrame="_blank" w:history="1">
        <w:r w:rsidR="00D437A9" w:rsidRPr="005E1C75">
          <w:rPr>
            <w:rStyle w:val="Strong"/>
            <w:rFonts w:asciiTheme="minorHAnsi" w:hAnsiTheme="minorHAnsi" w:cstheme="minorHAnsi"/>
            <w:color w:val="2D81C2"/>
          </w:rPr>
          <w:t>Ohio Department of Health:</w:t>
        </w:r>
        <w:r w:rsidR="00D437A9" w:rsidRPr="005E1C75">
          <w:rPr>
            <w:rStyle w:val="Hyperlink"/>
            <w:rFonts w:asciiTheme="minorHAnsi" w:hAnsiTheme="minorHAnsi" w:cstheme="minorHAnsi"/>
            <w:color w:val="2D81C2"/>
          </w:rPr>
          <w:t> COVID-19 Resources for School Nurses</w:t>
        </w:r>
      </w:hyperlink>
    </w:p>
    <w:p w:rsidR="00D437A9" w:rsidRPr="005E1C75" w:rsidRDefault="00BD2A3D" w:rsidP="00D437A9">
      <w:pPr>
        <w:numPr>
          <w:ilvl w:val="1"/>
          <w:numId w:val="36"/>
        </w:numPr>
        <w:shd w:val="clear" w:color="auto" w:fill="FFFFFF"/>
        <w:spacing w:line="300" w:lineRule="atLeast"/>
        <w:ind w:left="450"/>
        <w:rPr>
          <w:rFonts w:asciiTheme="minorHAnsi" w:hAnsiTheme="minorHAnsi" w:cstheme="minorHAnsi"/>
          <w:color w:val="000000"/>
        </w:rPr>
      </w:pPr>
      <w:hyperlink r:id="rId18" w:tgtFrame="_blank" w:history="1">
        <w:r w:rsidR="00D437A9" w:rsidRPr="005E1C75">
          <w:rPr>
            <w:rStyle w:val="Strong"/>
            <w:rFonts w:asciiTheme="minorHAnsi" w:hAnsiTheme="minorHAnsi" w:cstheme="minorHAnsi"/>
            <w:color w:val="2D81C2"/>
          </w:rPr>
          <w:t>Ohio Department of Health:</w:t>
        </w:r>
        <w:r w:rsidR="00D437A9" w:rsidRPr="005E1C75">
          <w:rPr>
            <w:rStyle w:val="Hyperlink"/>
            <w:rFonts w:asciiTheme="minorHAnsi" w:hAnsiTheme="minorHAnsi" w:cstheme="minorHAnsi"/>
            <w:color w:val="2D81C2"/>
          </w:rPr>
          <w:t> Don-Doff Mask Procedure for Schools</w:t>
        </w:r>
      </w:hyperlink>
    </w:p>
    <w:p w:rsidR="00D437A9" w:rsidRPr="005E1C75" w:rsidRDefault="00BD2A3D" w:rsidP="00D437A9">
      <w:pPr>
        <w:numPr>
          <w:ilvl w:val="0"/>
          <w:numId w:val="36"/>
        </w:numPr>
        <w:shd w:val="clear" w:color="auto" w:fill="FFFFFF"/>
        <w:spacing w:line="300" w:lineRule="atLeast"/>
        <w:ind w:left="0"/>
        <w:rPr>
          <w:rFonts w:asciiTheme="minorHAnsi" w:hAnsiTheme="minorHAnsi" w:cstheme="minorHAnsi"/>
          <w:color w:val="000000"/>
        </w:rPr>
      </w:pPr>
      <w:hyperlink r:id="rId19" w:tgtFrame="_self" w:history="1">
        <w:r w:rsidR="00D437A9" w:rsidRPr="005E1C75">
          <w:rPr>
            <w:rStyle w:val="Strong"/>
            <w:rFonts w:asciiTheme="minorHAnsi" w:hAnsiTheme="minorHAnsi" w:cstheme="minorHAnsi"/>
            <w:color w:val="2D81C2"/>
          </w:rPr>
          <w:t>Ohio Department of Agriculture:</w:t>
        </w:r>
        <w:r w:rsidR="00D437A9" w:rsidRPr="005E1C75">
          <w:rPr>
            <w:rStyle w:val="Hyperlink"/>
            <w:rFonts w:asciiTheme="minorHAnsi" w:hAnsiTheme="minorHAnsi" w:cstheme="minorHAnsi"/>
            <w:color w:val="2D81C2"/>
          </w:rPr>
          <w:t> Proper Use of Disinfectants</w:t>
        </w:r>
      </w:hyperlink>
    </w:p>
    <w:p w:rsidR="00D437A9" w:rsidRPr="005E1C75" w:rsidRDefault="00BD2A3D" w:rsidP="00D437A9">
      <w:pPr>
        <w:numPr>
          <w:ilvl w:val="0"/>
          <w:numId w:val="36"/>
        </w:numPr>
        <w:shd w:val="clear" w:color="auto" w:fill="FFFFFF"/>
        <w:spacing w:line="300" w:lineRule="atLeast"/>
        <w:ind w:left="0"/>
        <w:rPr>
          <w:rFonts w:asciiTheme="minorHAnsi" w:hAnsiTheme="minorHAnsi" w:cstheme="minorHAnsi"/>
          <w:color w:val="000000"/>
        </w:rPr>
      </w:pPr>
      <w:hyperlink r:id="rId20" w:tgtFrame="_blank" w:history="1">
        <w:r w:rsidR="00D437A9" w:rsidRPr="005E1C75">
          <w:rPr>
            <w:rStyle w:val="Strong"/>
            <w:rFonts w:asciiTheme="minorHAnsi" w:hAnsiTheme="minorHAnsi" w:cstheme="minorHAnsi"/>
            <w:color w:val="2D81C2"/>
          </w:rPr>
          <w:t>Ohio Department of Health/Ohio Environmental Protection Agency:</w:t>
        </w:r>
        <w:r w:rsidR="00D437A9" w:rsidRPr="005E1C75">
          <w:rPr>
            <w:rStyle w:val="Hyperlink"/>
            <w:rFonts w:asciiTheme="minorHAnsi" w:hAnsiTheme="minorHAnsi" w:cstheme="minorHAnsi"/>
            <w:color w:val="2D81C2"/>
          </w:rPr>
          <w:t> Recommendations for Water Supply Flushing for Reopening of Buildings Under Statewide COVID-19 Transition Plan</w:t>
        </w:r>
      </w:hyperlink>
    </w:p>
    <w:p w:rsidR="00D437A9" w:rsidRPr="005E1C75" w:rsidRDefault="00BD2A3D" w:rsidP="00D437A9">
      <w:pPr>
        <w:numPr>
          <w:ilvl w:val="0"/>
          <w:numId w:val="36"/>
        </w:numPr>
        <w:shd w:val="clear" w:color="auto" w:fill="FFFFFF"/>
        <w:spacing w:line="300" w:lineRule="atLeast"/>
        <w:ind w:left="0"/>
        <w:rPr>
          <w:rFonts w:asciiTheme="minorHAnsi" w:hAnsiTheme="minorHAnsi" w:cstheme="minorHAnsi"/>
          <w:color w:val="000000"/>
        </w:rPr>
      </w:pPr>
      <w:hyperlink r:id="rId21" w:tgtFrame="_blank" w:history="1">
        <w:r w:rsidR="00D437A9" w:rsidRPr="005E1C75">
          <w:rPr>
            <w:rStyle w:val="Strong"/>
            <w:rFonts w:asciiTheme="minorHAnsi" w:hAnsiTheme="minorHAnsi" w:cstheme="minorHAnsi"/>
            <w:color w:val="2D81C2"/>
          </w:rPr>
          <w:t>Ohio Environmental Protection Agency/Ohio Department of Health:</w:t>
        </w:r>
        <w:r w:rsidR="00D437A9" w:rsidRPr="005E1C75">
          <w:rPr>
            <w:rStyle w:val="Hyperlink"/>
            <w:rFonts w:asciiTheme="minorHAnsi" w:hAnsiTheme="minorHAnsi" w:cstheme="minorHAnsi"/>
            <w:color w:val="2D81C2"/>
          </w:rPr>
          <w:t> Guidance for Premise Plumbing Water Service Restoration</w:t>
        </w:r>
      </w:hyperlink>
    </w:p>
    <w:p w:rsidR="00D437A9" w:rsidRPr="005E1C75" w:rsidRDefault="00BD2A3D" w:rsidP="00D437A9">
      <w:pPr>
        <w:numPr>
          <w:ilvl w:val="0"/>
          <w:numId w:val="36"/>
        </w:numPr>
        <w:shd w:val="clear" w:color="auto" w:fill="FFFFFF"/>
        <w:spacing w:line="300" w:lineRule="atLeast"/>
        <w:ind w:left="0"/>
        <w:rPr>
          <w:rFonts w:asciiTheme="minorHAnsi" w:hAnsiTheme="minorHAnsi" w:cstheme="minorHAnsi"/>
          <w:color w:val="000000"/>
        </w:rPr>
      </w:pPr>
      <w:hyperlink r:id="rId22" w:tgtFrame="_blank" w:history="1">
        <w:r w:rsidR="00D437A9" w:rsidRPr="005E1C75">
          <w:rPr>
            <w:rStyle w:val="Strong"/>
            <w:rFonts w:asciiTheme="minorHAnsi" w:hAnsiTheme="minorHAnsi" w:cstheme="minorHAnsi"/>
            <w:color w:val="2D81C2"/>
          </w:rPr>
          <w:t>Ohio Department of Job and Family Services:</w:t>
        </w:r>
        <w:r w:rsidR="00D437A9" w:rsidRPr="005E1C75">
          <w:rPr>
            <w:rStyle w:val="Hyperlink"/>
            <w:rFonts w:asciiTheme="minorHAnsi" w:hAnsiTheme="minorHAnsi" w:cstheme="minorHAnsi"/>
            <w:color w:val="2D81C2"/>
          </w:rPr>
          <w:t> Child Care and Pandemic Unemployment Assistance (PUA): Frequently Asked Questions</w:t>
        </w:r>
      </w:hyperlink>
    </w:p>
    <w:p w:rsidR="00D437A9" w:rsidRPr="005E1C75" w:rsidRDefault="00BD2A3D" w:rsidP="00D437A9">
      <w:pPr>
        <w:numPr>
          <w:ilvl w:val="0"/>
          <w:numId w:val="36"/>
        </w:numPr>
        <w:shd w:val="clear" w:color="auto" w:fill="FFFFFF"/>
        <w:spacing w:line="300" w:lineRule="atLeast"/>
        <w:ind w:left="0"/>
        <w:rPr>
          <w:rFonts w:asciiTheme="minorHAnsi" w:hAnsiTheme="minorHAnsi" w:cstheme="minorHAnsi"/>
          <w:color w:val="000000"/>
        </w:rPr>
      </w:pPr>
      <w:hyperlink r:id="rId23" w:tgtFrame="_blank" w:history="1">
        <w:r w:rsidR="00D437A9" w:rsidRPr="005E1C75">
          <w:rPr>
            <w:rStyle w:val="Strong"/>
            <w:rFonts w:asciiTheme="minorHAnsi" w:hAnsiTheme="minorHAnsi" w:cstheme="minorHAnsi"/>
            <w:color w:val="2D81C2"/>
          </w:rPr>
          <w:t>Ohio Department of Commerce/State Fire Marshal:</w:t>
        </w:r>
        <w:r w:rsidR="00D437A9" w:rsidRPr="005E1C75">
          <w:rPr>
            <w:rStyle w:val="Hyperlink"/>
            <w:rFonts w:asciiTheme="minorHAnsi" w:hAnsiTheme="minorHAnsi" w:cstheme="minorHAnsi"/>
            <w:color w:val="2D81C2"/>
          </w:rPr>
          <w:t> School Drills and Fire Safety During Covid-19 Pandemic</w:t>
        </w:r>
      </w:hyperlink>
    </w:p>
    <w:p w:rsidR="00D437A9" w:rsidRPr="005E1C75" w:rsidRDefault="00BD2A3D" w:rsidP="00D437A9">
      <w:pPr>
        <w:numPr>
          <w:ilvl w:val="0"/>
          <w:numId w:val="36"/>
        </w:numPr>
        <w:shd w:val="clear" w:color="auto" w:fill="FFFFFF"/>
        <w:spacing w:line="300" w:lineRule="atLeast"/>
        <w:ind w:left="0"/>
        <w:rPr>
          <w:rFonts w:asciiTheme="minorHAnsi" w:hAnsiTheme="minorHAnsi" w:cstheme="minorHAnsi"/>
          <w:color w:val="000000"/>
        </w:rPr>
      </w:pPr>
      <w:hyperlink r:id="rId24" w:tgtFrame="_blank" w:history="1">
        <w:r w:rsidR="00D437A9" w:rsidRPr="005E1C75">
          <w:rPr>
            <w:rStyle w:val="Strong"/>
            <w:rFonts w:asciiTheme="minorHAnsi" w:hAnsiTheme="minorHAnsi" w:cstheme="minorHAnsi"/>
            <w:color w:val="2D81C2"/>
          </w:rPr>
          <w:t>Ohio Facilities Construction Commission:</w:t>
        </w:r>
        <w:r w:rsidR="00D437A9" w:rsidRPr="005E1C75">
          <w:rPr>
            <w:rStyle w:val="Hyperlink"/>
            <w:rFonts w:asciiTheme="minorHAnsi" w:hAnsiTheme="minorHAnsi" w:cstheme="minorHAnsi"/>
            <w:color w:val="2D81C2"/>
          </w:rPr>
          <w:t> Ohio Schools and SARS-CoV-2: A Summary of HVAC and Plumbing Industry Guidelines</w:t>
        </w:r>
      </w:hyperlink>
    </w:p>
    <w:p w:rsidR="00D437A9" w:rsidRPr="005E1C75" w:rsidRDefault="00D437A9" w:rsidP="00D437A9">
      <w:pPr>
        <w:rPr>
          <w:rFonts w:asciiTheme="minorHAnsi" w:hAnsiTheme="minorHAnsi" w:cstheme="minorHAnsi"/>
          <w:color w:val="000000"/>
          <w:shd w:val="clear" w:color="auto" w:fill="FFFFFF"/>
        </w:rPr>
      </w:pPr>
    </w:p>
    <w:p w:rsidR="00D437A9" w:rsidRPr="005E1C75" w:rsidRDefault="00D437A9" w:rsidP="00D437A9">
      <w:pPr>
        <w:rPr>
          <w:rFonts w:asciiTheme="minorHAnsi" w:hAnsiTheme="minorHAnsi" w:cstheme="minorHAnsi"/>
          <w:color w:val="000000"/>
          <w:shd w:val="clear" w:color="auto" w:fill="FFFFFF"/>
        </w:rPr>
      </w:pPr>
    </w:p>
    <w:p w:rsidR="00D437A9" w:rsidRPr="005E1C75" w:rsidRDefault="00C06036" w:rsidP="00D437A9">
      <w:pPr>
        <w:rPr>
          <w:rFonts w:asciiTheme="minorHAnsi" w:hAnsiTheme="minorHAnsi" w:cstheme="minorHAnsi"/>
          <w:b/>
          <w:i/>
          <w:color w:val="000000"/>
          <w:u w:val="single"/>
          <w:shd w:val="clear" w:color="auto" w:fill="FFFFFF"/>
        </w:rPr>
      </w:pPr>
      <w:r w:rsidRPr="005E1C75">
        <w:rPr>
          <w:rFonts w:asciiTheme="minorHAnsi" w:hAnsiTheme="minorHAnsi" w:cstheme="minorHAnsi"/>
          <w:b/>
          <w:i/>
          <w:color w:val="000000"/>
          <w:u w:val="single"/>
          <w:shd w:val="clear" w:color="auto" w:fill="FFFFFF"/>
        </w:rPr>
        <w:t>This plan has been published on the Focus website at: Focuslearn.org following a public request for input.</w:t>
      </w:r>
    </w:p>
    <w:sectPr w:rsidR="00D437A9" w:rsidRPr="005E1C75" w:rsidSect="002C2D68">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D2" w:rsidRDefault="003841D2" w:rsidP="00F1614C">
      <w:pPr>
        <w:rPr>
          <w:rFonts w:cs="Times New Roman"/>
        </w:rPr>
      </w:pPr>
      <w:r>
        <w:rPr>
          <w:rFonts w:cs="Times New Roman"/>
        </w:rPr>
        <w:separator/>
      </w:r>
    </w:p>
  </w:endnote>
  <w:endnote w:type="continuationSeparator" w:id="0">
    <w:p w:rsidR="003841D2" w:rsidRDefault="003841D2" w:rsidP="00F161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D2" w:rsidRDefault="003841D2" w:rsidP="00F1614C">
      <w:pPr>
        <w:rPr>
          <w:rFonts w:cs="Times New Roman"/>
        </w:rPr>
      </w:pPr>
      <w:r>
        <w:rPr>
          <w:rFonts w:cs="Times New Roman"/>
        </w:rPr>
        <w:separator/>
      </w:r>
    </w:p>
  </w:footnote>
  <w:footnote w:type="continuationSeparator" w:id="0">
    <w:p w:rsidR="003841D2" w:rsidRDefault="003841D2" w:rsidP="00F1614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D2" w:rsidRDefault="003841D2">
    <w:pPr>
      <w:pStyle w:val="Header"/>
      <w:rPr>
        <w:rFonts w:cs="Times New Roman"/>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0</wp:posOffset>
          </wp:positionV>
          <wp:extent cx="1295400" cy="101155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11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889"/>
    <w:multiLevelType w:val="multilevel"/>
    <w:tmpl w:val="AEA8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5D91"/>
    <w:multiLevelType w:val="multilevel"/>
    <w:tmpl w:val="ACD87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A7986"/>
    <w:multiLevelType w:val="multilevel"/>
    <w:tmpl w:val="B94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84BED"/>
    <w:multiLevelType w:val="multilevel"/>
    <w:tmpl w:val="23D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D7BFB"/>
    <w:multiLevelType w:val="multilevel"/>
    <w:tmpl w:val="36A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33A02"/>
    <w:multiLevelType w:val="multilevel"/>
    <w:tmpl w:val="200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17F11"/>
    <w:multiLevelType w:val="multilevel"/>
    <w:tmpl w:val="2106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7549A"/>
    <w:multiLevelType w:val="multilevel"/>
    <w:tmpl w:val="DD4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260B2"/>
    <w:multiLevelType w:val="multilevel"/>
    <w:tmpl w:val="C50AA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0465F"/>
    <w:multiLevelType w:val="multilevel"/>
    <w:tmpl w:val="DB9E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B35C06"/>
    <w:multiLevelType w:val="multilevel"/>
    <w:tmpl w:val="541A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F2128"/>
    <w:multiLevelType w:val="hybridMultilevel"/>
    <w:tmpl w:val="6E38D528"/>
    <w:lvl w:ilvl="0" w:tplc="C66CC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1F6BCB"/>
    <w:multiLevelType w:val="hybridMultilevel"/>
    <w:tmpl w:val="6E38D528"/>
    <w:lvl w:ilvl="0" w:tplc="C66CC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8644F8"/>
    <w:multiLevelType w:val="multilevel"/>
    <w:tmpl w:val="472A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4133D"/>
    <w:multiLevelType w:val="multilevel"/>
    <w:tmpl w:val="733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A038C"/>
    <w:multiLevelType w:val="multilevel"/>
    <w:tmpl w:val="8AB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47EE4"/>
    <w:multiLevelType w:val="multilevel"/>
    <w:tmpl w:val="8458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9487E"/>
    <w:multiLevelType w:val="multilevel"/>
    <w:tmpl w:val="921E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B4FD7"/>
    <w:multiLevelType w:val="multilevel"/>
    <w:tmpl w:val="4B22B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C64D8"/>
    <w:multiLevelType w:val="multilevel"/>
    <w:tmpl w:val="0C98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82FC2"/>
    <w:multiLevelType w:val="hybridMultilevel"/>
    <w:tmpl w:val="A5DA3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A51C7"/>
    <w:multiLevelType w:val="multilevel"/>
    <w:tmpl w:val="22F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71B17"/>
    <w:multiLevelType w:val="multilevel"/>
    <w:tmpl w:val="008A2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91CC7"/>
    <w:multiLevelType w:val="multilevel"/>
    <w:tmpl w:val="86B4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4A120D"/>
    <w:multiLevelType w:val="hybridMultilevel"/>
    <w:tmpl w:val="6D72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85657"/>
    <w:multiLevelType w:val="multilevel"/>
    <w:tmpl w:val="0C9E8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E4051"/>
    <w:multiLevelType w:val="multilevel"/>
    <w:tmpl w:val="5868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2477E"/>
    <w:multiLevelType w:val="multilevel"/>
    <w:tmpl w:val="C4F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529C1"/>
    <w:multiLevelType w:val="multilevel"/>
    <w:tmpl w:val="28D6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8217D6"/>
    <w:multiLevelType w:val="hybridMultilevel"/>
    <w:tmpl w:val="5D16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B4A36"/>
    <w:multiLevelType w:val="multilevel"/>
    <w:tmpl w:val="82D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97859"/>
    <w:multiLevelType w:val="multilevel"/>
    <w:tmpl w:val="8F3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50CBB"/>
    <w:multiLevelType w:val="multilevel"/>
    <w:tmpl w:val="0A56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2425E"/>
    <w:multiLevelType w:val="multilevel"/>
    <w:tmpl w:val="9B86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F7A49"/>
    <w:multiLevelType w:val="multilevel"/>
    <w:tmpl w:val="260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04038"/>
    <w:multiLevelType w:val="multilevel"/>
    <w:tmpl w:val="B310E4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BC12EB"/>
    <w:multiLevelType w:val="multilevel"/>
    <w:tmpl w:val="103C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E74F4"/>
    <w:multiLevelType w:val="multilevel"/>
    <w:tmpl w:val="1AE8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527918"/>
    <w:multiLevelType w:val="multilevel"/>
    <w:tmpl w:val="AE6C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26556"/>
    <w:multiLevelType w:val="multilevel"/>
    <w:tmpl w:val="D61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651F2"/>
    <w:multiLevelType w:val="multilevel"/>
    <w:tmpl w:val="0904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6"/>
  </w:num>
  <w:num w:numId="3">
    <w:abstractNumId w:val="9"/>
  </w:num>
  <w:num w:numId="4">
    <w:abstractNumId w:val="23"/>
  </w:num>
  <w:num w:numId="5">
    <w:abstractNumId w:val="32"/>
  </w:num>
  <w:num w:numId="6">
    <w:abstractNumId w:val="5"/>
  </w:num>
  <w:num w:numId="7">
    <w:abstractNumId w:val="17"/>
  </w:num>
  <w:num w:numId="8">
    <w:abstractNumId w:val="33"/>
  </w:num>
  <w:num w:numId="9">
    <w:abstractNumId w:val="30"/>
  </w:num>
  <w:num w:numId="10">
    <w:abstractNumId w:val="25"/>
  </w:num>
  <w:num w:numId="11">
    <w:abstractNumId w:val="4"/>
  </w:num>
  <w:num w:numId="12">
    <w:abstractNumId w:val="8"/>
  </w:num>
  <w:num w:numId="13">
    <w:abstractNumId w:val="16"/>
  </w:num>
  <w:num w:numId="14">
    <w:abstractNumId w:val="13"/>
  </w:num>
  <w:num w:numId="15">
    <w:abstractNumId w:val="14"/>
  </w:num>
  <w:num w:numId="16">
    <w:abstractNumId w:val="10"/>
  </w:num>
  <w:num w:numId="17">
    <w:abstractNumId w:val="37"/>
  </w:num>
  <w:num w:numId="18">
    <w:abstractNumId w:val="0"/>
  </w:num>
  <w:num w:numId="19">
    <w:abstractNumId w:val="35"/>
  </w:num>
  <w:num w:numId="20">
    <w:abstractNumId w:val="2"/>
  </w:num>
  <w:num w:numId="21">
    <w:abstractNumId w:val="7"/>
  </w:num>
  <w:num w:numId="22">
    <w:abstractNumId w:val="21"/>
  </w:num>
  <w:num w:numId="23">
    <w:abstractNumId w:val="3"/>
  </w:num>
  <w:num w:numId="24">
    <w:abstractNumId w:val="26"/>
  </w:num>
  <w:num w:numId="25">
    <w:abstractNumId w:val="22"/>
  </w:num>
  <w:num w:numId="26">
    <w:abstractNumId w:val="39"/>
  </w:num>
  <w:num w:numId="27">
    <w:abstractNumId w:val="34"/>
  </w:num>
  <w:num w:numId="28">
    <w:abstractNumId w:val="27"/>
  </w:num>
  <w:num w:numId="29">
    <w:abstractNumId w:val="40"/>
  </w:num>
  <w:num w:numId="30">
    <w:abstractNumId w:val="31"/>
  </w:num>
  <w:num w:numId="31">
    <w:abstractNumId w:val="15"/>
  </w:num>
  <w:num w:numId="32">
    <w:abstractNumId w:val="20"/>
  </w:num>
  <w:num w:numId="33">
    <w:abstractNumId w:val="11"/>
  </w:num>
  <w:num w:numId="34">
    <w:abstractNumId w:val="12"/>
  </w:num>
  <w:num w:numId="35">
    <w:abstractNumId w:val="18"/>
  </w:num>
  <w:num w:numId="36">
    <w:abstractNumId w:val="18"/>
    <w:lvlOverride w:ilvl="1">
      <w:lvl w:ilvl="1">
        <w:numFmt w:val="bullet"/>
        <w:lvlText w:val=""/>
        <w:lvlJc w:val="left"/>
        <w:pPr>
          <w:tabs>
            <w:tab w:val="num" w:pos="1440"/>
          </w:tabs>
          <w:ind w:left="1440" w:hanging="360"/>
        </w:pPr>
        <w:rPr>
          <w:rFonts w:ascii="Symbol" w:hAnsi="Symbol" w:hint="default"/>
          <w:sz w:val="20"/>
        </w:rPr>
      </w:lvl>
    </w:lvlOverride>
  </w:num>
  <w:num w:numId="37">
    <w:abstractNumId w:val="24"/>
  </w:num>
  <w:num w:numId="38">
    <w:abstractNumId w:val="1"/>
  </w:num>
  <w:num w:numId="39">
    <w:abstractNumId w:val="29"/>
  </w:num>
  <w:num w:numId="40">
    <w:abstractNumId w:val="19"/>
  </w:num>
  <w:num w:numId="41">
    <w:abstractNumId w:val="6"/>
  </w:num>
  <w:num w:numId="42">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4C"/>
    <w:rsid w:val="00011695"/>
    <w:rsid w:val="00023B29"/>
    <w:rsid w:val="000322EB"/>
    <w:rsid w:val="000327F1"/>
    <w:rsid w:val="0003675A"/>
    <w:rsid w:val="00042579"/>
    <w:rsid w:val="00043ABB"/>
    <w:rsid w:val="00051382"/>
    <w:rsid w:val="00056254"/>
    <w:rsid w:val="00061C36"/>
    <w:rsid w:val="0007571E"/>
    <w:rsid w:val="00080391"/>
    <w:rsid w:val="000842C9"/>
    <w:rsid w:val="00084AAF"/>
    <w:rsid w:val="000A5B41"/>
    <w:rsid w:val="000C3917"/>
    <w:rsid w:val="000C3BB2"/>
    <w:rsid w:val="000D435D"/>
    <w:rsid w:val="000E01FE"/>
    <w:rsid w:val="000F1DCD"/>
    <w:rsid w:val="000F1EEF"/>
    <w:rsid w:val="000F343A"/>
    <w:rsid w:val="0010279E"/>
    <w:rsid w:val="001115D5"/>
    <w:rsid w:val="00114349"/>
    <w:rsid w:val="0011538C"/>
    <w:rsid w:val="00123D58"/>
    <w:rsid w:val="001249BA"/>
    <w:rsid w:val="00135D69"/>
    <w:rsid w:val="00143AB5"/>
    <w:rsid w:val="0015206C"/>
    <w:rsid w:val="00156A48"/>
    <w:rsid w:val="00172E09"/>
    <w:rsid w:val="00172E69"/>
    <w:rsid w:val="001811D8"/>
    <w:rsid w:val="00182A3D"/>
    <w:rsid w:val="001842C0"/>
    <w:rsid w:val="00193B3E"/>
    <w:rsid w:val="001C07F8"/>
    <w:rsid w:val="001C1EBA"/>
    <w:rsid w:val="001E4F3C"/>
    <w:rsid w:val="001E66E2"/>
    <w:rsid w:val="001F2533"/>
    <w:rsid w:val="00201642"/>
    <w:rsid w:val="00210312"/>
    <w:rsid w:val="00212FB7"/>
    <w:rsid w:val="0021538E"/>
    <w:rsid w:val="00220FD8"/>
    <w:rsid w:val="00232FC3"/>
    <w:rsid w:val="00233888"/>
    <w:rsid w:val="00242D6E"/>
    <w:rsid w:val="00255B30"/>
    <w:rsid w:val="002720C1"/>
    <w:rsid w:val="00273241"/>
    <w:rsid w:val="0028119B"/>
    <w:rsid w:val="00283BDE"/>
    <w:rsid w:val="00295161"/>
    <w:rsid w:val="002969D1"/>
    <w:rsid w:val="0029728C"/>
    <w:rsid w:val="002A0AFB"/>
    <w:rsid w:val="002A1822"/>
    <w:rsid w:val="002A4CD9"/>
    <w:rsid w:val="002B16E2"/>
    <w:rsid w:val="002B1701"/>
    <w:rsid w:val="002B7D45"/>
    <w:rsid w:val="002C196C"/>
    <w:rsid w:val="002C2D68"/>
    <w:rsid w:val="002D0DCB"/>
    <w:rsid w:val="002E10D2"/>
    <w:rsid w:val="002E1EAE"/>
    <w:rsid w:val="002F6850"/>
    <w:rsid w:val="0030329B"/>
    <w:rsid w:val="0030521D"/>
    <w:rsid w:val="0031050F"/>
    <w:rsid w:val="00326064"/>
    <w:rsid w:val="003320E2"/>
    <w:rsid w:val="00344D35"/>
    <w:rsid w:val="00354C97"/>
    <w:rsid w:val="003827A4"/>
    <w:rsid w:val="003841D2"/>
    <w:rsid w:val="003857C1"/>
    <w:rsid w:val="003927A2"/>
    <w:rsid w:val="00394504"/>
    <w:rsid w:val="003A3F6A"/>
    <w:rsid w:val="003A4482"/>
    <w:rsid w:val="003B2D11"/>
    <w:rsid w:val="003B6CC7"/>
    <w:rsid w:val="003B783A"/>
    <w:rsid w:val="003C0007"/>
    <w:rsid w:val="003D05DB"/>
    <w:rsid w:val="003D0904"/>
    <w:rsid w:val="003D6D8C"/>
    <w:rsid w:val="003E0A1E"/>
    <w:rsid w:val="003E3295"/>
    <w:rsid w:val="003E4384"/>
    <w:rsid w:val="003E735E"/>
    <w:rsid w:val="003F015E"/>
    <w:rsid w:val="004100F9"/>
    <w:rsid w:val="004115D4"/>
    <w:rsid w:val="004214DB"/>
    <w:rsid w:val="00435816"/>
    <w:rsid w:val="00437AC8"/>
    <w:rsid w:val="00441D90"/>
    <w:rsid w:val="00442BAC"/>
    <w:rsid w:val="00452259"/>
    <w:rsid w:val="00454653"/>
    <w:rsid w:val="00455384"/>
    <w:rsid w:val="00456C6C"/>
    <w:rsid w:val="00481998"/>
    <w:rsid w:val="004821FF"/>
    <w:rsid w:val="0048517F"/>
    <w:rsid w:val="004865CB"/>
    <w:rsid w:val="00486C9F"/>
    <w:rsid w:val="004B3E19"/>
    <w:rsid w:val="004B44DB"/>
    <w:rsid w:val="004C0406"/>
    <w:rsid w:val="004C3FC8"/>
    <w:rsid w:val="004C66ED"/>
    <w:rsid w:val="004D0233"/>
    <w:rsid w:val="004D4DEF"/>
    <w:rsid w:val="004F3034"/>
    <w:rsid w:val="00501F6C"/>
    <w:rsid w:val="00517F68"/>
    <w:rsid w:val="00524296"/>
    <w:rsid w:val="005247FC"/>
    <w:rsid w:val="00535339"/>
    <w:rsid w:val="00536F7A"/>
    <w:rsid w:val="00544822"/>
    <w:rsid w:val="00545AD3"/>
    <w:rsid w:val="00550D0A"/>
    <w:rsid w:val="005601DE"/>
    <w:rsid w:val="005710E7"/>
    <w:rsid w:val="00571DE3"/>
    <w:rsid w:val="0057525D"/>
    <w:rsid w:val="00594030"/>
    <w:rsid w:val="005C0BC6"/>
    <w:rsid w:val="005C3D91"/>
    <w:rsid w:val="005D1324"/>
    <w:rsid w:val="005E1C75"/>
    <w:rsid w:val="005F3ECD"/>
    <w:rsid w:val="005F54DA"/>
    <w:rsid w:val="005F5BEC"/>
    <w:rsid w:val="005F6A30"/>
    <w:rsid w:val="00607CFE"/>
    <w:rsid w:val="006113A1"/>
    <w:rsid w:val="0062172E"/>
    <w:rsid w:val="00627E09"/>
    <w:rsid w:val="00631C14"/>
    <w:rsid w:val="00634582"/>
    <w:rsid w:val="00634ED4"/>
    <w:rsid w:val="00647B3A"/>
    <w:rsid w:val="006564E9"/>
    <w:rsid w:val="00656B8E"/>
    <w:rsid w:val="00661217"/>
    <w:rsid w:val="00666658"/>
    <w:rsid w:val="00673A89"/>
    <w:rsid w:val="00680C1A"/>
    <w:rsid w:val="006827CE"/>
    <w:rsid w:val="006A13EB"/>
    <w:rsid w:val="006A6CA1"/>
    <w:rsid w:val="006B6247"/>
    <w:rsid w:val="006C1167"/>
    <w:rsid w:val="006D0081"/>
    <w:rsid w:val="006D4555"/>
    <w:rsid w:val="006D78FC"/>
    <w:rsid w:val="006E6167"/>
    <w:rsid w:val="006F55E4"/>
    <w:rsid w:val="006F666E"/>
    <w:rsid w:val="0070082E"/>
    <w:rsid w:val="007054CF"/>
    <w:rsid w:val="0071154B"/>
    <w:rsid w:val="0071587C"/>
    <w:rsid w:val="0072537B"/>
    <w:rsid w:val="00734DB3"/>
    <w:rsid w:val="00735C7F"/>
    <w:rsid w:val="00736380"/>
    <w:rsid w:val="00740A04"/>
    <w:rsid w:val="007425EA"/>
    <w:rsid w:val="00742E3F"/>
    <w:rsid w:val="00751FD2"/>
    <w:rsid w:val="007542BA"/>
    <w:rsid w:val="00763646"/>
    <w:rsid w:val="00765009"/>
    <w:rsid w:val="00771286"/>
    <w:rsid w:val="0077431A"/>
    <w:rsid w:val="007749C4"/>
    <w:rsid w:val="00776294"/>
    <w:rsid w:val="00777746"/>
    <w:rsid w:val="007B1171"/>
    <w:rsid w:val="007D06ED"/>
    <w:rsid w:val="007D335D"/>
    <w:rsid w:val="007E3798"/>
    <w:rsid w:val="007E481C"/>
    <w:rsid w:val="007E693F"/>
    <w:rsid w:val="007F1413"/>
    <w:rsid w:val="007F3211"/>
    <w:rsid w:val="007F454A"/>
    <w:rsid w:val="00802B16"/>
    <w:rsid w:val="008042F5"/>
    <w:rsid w:val="0081141A"/>
    <w:rsid w:val="00812A5A"/>
    <w:rsid w:val="00817F9A"/>
    <w:rsid w:val="00824353"/>
    <w:rsid w:val="00827FC5"/>
    <w:rsid w:val="00831049"/>
    <w:rsid w:val="00835893"/>
    <w:rsid w:val="00837475"/>
    <w:rsid w:val="00847098"/>
    <w:rsid w:val="00852C12"/>
    <w:rsid w:val="0088306D"/>
    <w:rsid w:val="00886E0A"/>
    <w:rsid w:val="00891721"/>
    <w:rsid w:val="008A522F"/>
    <w:rsid w:val="008B7CAE"/>
    <w:rsid w:val="008D1155"/>
    <w:rsid w:val="008E5075"/>
    <w:rsid w:val="0090566B"/>
    <w:rsid w:val="00906145"/>
    <w:rsid w:val="009275E3"/>
    <w:rsid w:val="00932958"/>
    <w:rsid w:val="00932A62"/>
    <w:rsid w:val="00934E2C"/>
    <w:rsid w:val="00941568"/>
    <w:rsid w:val="009607C8"/>
    <w:rsid w:val="009652F9"/>
    <w:rsid w:val="0096728B"/>
    <w:rsid w:val="0097708B"/>
    <w:rsid w:val="00982736"/>
    <w:rsid w:val="00983DB4"/>
    <w:rsid w:val="00985CC8"/>
    <w:rsid w:val="00990627"/>
    <w:rsid w:val="00990FD9"/>
    <w:rsid w:val="00992536"/>
    <w:rsid w:val="009935BD"/>
    <w:rsid w:val="00996105"/>
    <w:rsid w:val="00996170"/>
    <w:rsid w:val="00996720"/>
    <w:rsid w:val="009A7CF4"/>
    <w:rsid w:val="009B4A82"/>
    <w:rsid w:val="009B5AED"/>
    <w:rsid w:val="009B6D9E"/>
    <w:rsid w:val="009C2EEB"/>
    <w:rsid w:val="009D3751"/>
    <w:rsid w:val="009E30FE"/>
    <w:rsid w:val="009F7536"/>
    <w:rsid w:val="00A230CB"/>
    <w:rsid w:val="00A26213"/>
    <w:rsid w:val="00A31213"/>
    <w:rsid w:val="00A36691"/>
    <w:rsid w:val="00A42468"/>
    <w:rsid w:val="00A44AFB"/>
    <w:rsid w:val="00A5362E"/>
    <w:rsid w:val="00A5739A"/>
    <w:rsid w:val="00A64B97"/>
    <w:rsid w:val="00A65429"/>
    <w:rsid w:val="00A76C2D"/>
    <w:rsid w:val="00A81658"/>
    <w:rsid w:val="00A85F0B"/>
    <w:rsid w:val="00A95493"/>
    <w:rsid w:val="00A9696B"/>
    <w:rsid w:val="00AA125F"/>
    <w:rsid w:val="00AA4BF0"/>
    <w:rsid w:val="00AB1A43"/>
    <w:rsid w:val="00AB1CE7"/>
    <w:rsid w:val="00AB3A59"/>
    <w:rsid w:val="00AC1F97"/>
    <w:rsid w:val="00AC79C5"/>
    <w:rsid w:val="00AD3066"/>
    <w:rsid w:val="00AD598A"/>
    <w:rsid w:val="00AE3DFC"/>
    <w:rsid w:val="00AF6185"/>
    <w:rsid w:val="00B019F7"/>
    <w:rsid w:val="00B1175C"/>
    <w:rsid w:val="00B11D7B"/>
    <w:rsid w:val="00B23D03"/>
    <w:rsid w:val="00B37B9C"/>
    <w:rsid w:val="00B46EB4"/>
    <w:rsid w:val="00B5014F"/>
    <w:rsid w:val="00B51514"/>
    <w:rsid w:val="00B51A01"/>
    <w:rsid w:val="00B665C4"/>
    <w:rsid w:val="00B749D4"/>
    <w:rsid w:val="00B80F53"/>
    <w:rsid w:val="00BA03C5"/>
    <w:rsid w:val="00BA5946"/>
    <w:rsid w:val="00BC703D"/>
    <w:rsid w:val="00BD1F35"/>
    <w:rsid w:val="00BD28E9"/>
    <w:rsid w:val="00BD2A3D"/>
    <w:rsid w:val="00BE60C0"/>
    <w:rsid w:val="00BE68F7"/>
    <w:rsid w:val="00BE71F9"/>
    <w:rsid w:val="00C06036"/>
    <w:rsid w:val="00C06374"/>
    <w:rsid w:val="00C200D0"/>
    <w:rsid w:val="00C32BAB"/>
    <w:rsid w:val="00C33BA6"/>
    <w:rsid w:val="00C557E5"/>
    <w:rsid w:val="00C650CC"/>
    <w:rsid w:val="00C71EFF"/>
    <w:rsid w:val="00C73E7D"/>
    <w:rsid w:val="00C8240E"/>
    <w:rsid w:val="00C93C1B"/>
    <w:rsid w:val="00CA55CB"/>
    <w:rsid w:val="00CB0296"/>
    <w:rsid w:val="00CB675B"/>
    <w:rsid w:val="00CE0B82"/>
    <w:rsid w:val="00CE0FE4"/>
    <w:rsid w:val="00CE1470"/>
    <w:rsid w:val="00CF0679"/>
    <w:rsid w:val="00CF1FA7"/>
    <w:rsid w:val="00CF7278"/>
    <w:rsid w:val="00D0093E"/>
    <w:rsid w:val="00D06E83"/>
    <w:rsid w:val="00D10D92"/>
    <w:rsid w:val="00D23302"/>
    <w:rsid w:val="00D23572"/>
    <w:rsid w:val="00D31901"/>
    <w:rsid w:val="00D41CEF"/>
    <w:rsid w:val="00D437A9"/>
    <w:rsid w:val="00D60CBB"/>
    <w:rsid w:val="00D62B31"/>
    <w:rsid w:val="00D7665F"/>
    <w:rsid w:val="00D83D29"/>
    <w:rsid w:val="00D843A5"/>
    <w:rsid w:val="00D87F11"/>
    <w:rsid w:val="00D90AAD"/>
    <w:rsid w:val="00D9351C"/>
    <w:rsid w:val="00DA76CD"/>
    <w:rsid w:val="00DB2DB2"/>
    <w:rsid w:val="00DE6FC5"/>
    <w:rsid w:val="00DF08D3"/>
    <w:rsid w:val="00DF226D"/>
    <w:rsid w:val="00DF7834"/>
    <w:rsid w:val="00E02B6E"/>
    <w:rsid w:val="00E15272"/>
    <w:rsid w:val="00E15FED"/>
    <w:rsid w:val="00E20887"/>
    <w:rsid w:val="00E20C4F"/>
    <w:rsid w:val="00E21E6A"/>
    <w:rsid w:val="00E3079F"/>
    <w:rsid w:val="00E4065D"/>
    <w:rsid w:val="00E45FC1"/>
    <w:rsid w:val="00E5674D"/>
    <w:rsid w:val="00E57A54"/>
    <w:rsid w:val="00E6413C"/>
    <w:rsid w:val="00E65BDE"/>
    <w:rsid w:val="00E7587A"/>
    <w:rsid w:val="00E92FD7"/>
    <w:rsid w:val="00E94B5D"/>
    <w:rsid w:val="00E974D3"/>
    <w:rsid w:val="00E975BE"/>
    <w:rsid w:val="00EB6237"/>
    <w:rsid w:val="00EB663C"/>
    <w:rsid w:val="00EB6B31"/>
    <w:rsid w:val="00EB6F57"/>
    <w:rsid w:val="00EC2590"/>
    <w:rsid w:val="00EE3D44"/>
    <w:rsid w:val="00EE5917"/>
    <w:rsid w:val="00EE6E41"/>
    <w:rsid w:val="00F04E8D"/>
    <w:rsid w:val="00F06088"/>
    <w:rsid w:val="00F1614C"/>
    <w:rsid w:val="00F16ED7"/>
    <w:rsid w:val="00F219DD"/>
    <w:rsid w:val="00F26259"/>
    <w:rsid w:val="00F267DC"/>
    <w:rsid w:val="00F31517"/>
    <w:rsid w:val="00F34E6B"/>
    <w:rsid w:val="00F37D5C"/>
    <w:rsid w:val="00F72DA4"/>
    <w:rsid w:val="00F80800"/>
    <w:rsid w:val="00F82E57"/>
    <w:rsid w:val="00F857F6"/>
    <w:rsid w:val="00F92EF1"/>
    <w:rsid w:val="00FA6160"/>
    <w:rsid w:val="00FC20A3"/>
    <w:rsid w:val="00FC2E76"/>
    <w:rsid w:val="00FC42F8"/>
    <w:rsid w:val="00FD37FC"/>
    <w:rsid w:val="00FD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6C7A75"/>
  <w15:docId w15:val="{6D4E97DA-7460-4DF9-8373-7E1443E2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C1"/>
    <w:rPr>
      <w:rFonts w:cs="Cambria"/>
      <w:sz w:val="24"/>
      <w:szCs w:val="24"/>
    </w:rPr>
  </w:style>
  <w:style w:type="paragraph" w:styleId="Heading2">
    <w:name w:val="heading 2"/>
    <w:basedOn w:val="Normal"/>
    <w:link w:val="Heading2Char"/>
    <w:uiPriority w:val="9"/>
    <w:qFormat/>
    <w:locked/>
    <w:rsid w:val="0099062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locked/>
    <w:rsid w:val="0099062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14C"/>
    <w:pPr>
      <w:tabs>
        <w:tab w:val="center" w:pos="4320"/>
        <w:tab w:val="right" w:pos="8640"/>
      </w:tabs>
    </w:pPr>
  </w:style>
  <w:style w:type="character" w:customStyle="1" w:styleId="HeaderChar">
    <w:name w:val="Header Char"/>
    <w:basedOn w:val="DefaultParagraphFont"/>
    <w:link w:val="Header"/>
    <w:uiPriority w:val="99"/>
    <w:locked/>
    <w:rsid w:val="00F1614C"/>
  </w:style>
  <w:style w:type="paragraph" w:styleId="Footer">
    <w:name w:val="footer"/>
    <w:basedOn w:val="Normal"/>
    <w:link w:val="FooterChar"/>
    <w:uiPriority w:val="99"/>
    <w:rsid w:val="00F1614C"/>
    <w:pPr>
      <w:tabs>
        <w:tab w:val="center" w:pos="4320"/>
        <w:tab w:val="right" w:pos="8640"/>
      </w:tabs>
    </w:pPr>
  </w:style>
  <w:style w:type="character" w:customStyle="1" w:styleId="FooterChar">
    <w:name w:val="Footer Char"/>
    <w:basedOn w:val="DefaultParagraphFont"/>
    <w:link w:val="Footer"/>
    <w:uiPriority w:val="99"/>
    <w:locked/>
    <w:rsid w:val="00F1614C"/>
  </w:style>
  <w:style w:type="paragraph" w:styleId="BalloonText">
    <w:name w:val="Balloon Text"/>
    <w:basedOn w:val="Normal"/>
    <w:link w:val="BalloonTextChar"/>
    <w:uiPriority w:val="99"/>
    <w:semiHidden/>
    <w:rsid w:val="00F161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1614C"/>
    <w:rPr>
      <w:rFonts w:ascii="Lucida Grande" w:hAnsi="Lucida Grande" w:cs="Lucida Grande"/>
      <w:sz w:val="18"/>
      <w:szCs w:val="18"/>
    </w:rPr>
  </w:style>
  <w:style w:type="paragraph" w:styleId="BodyText">
    <w:name w:val="Body Text"/>
    <w:basedOn w:val="Normal"/>
    <w:link w:val="BodyTextChar"/>
    <w:uiPriority w:val="99"/>
    <w:rsid w:val="00F1614C"/>
    <w:pPr>
      <w:widowControl w:val="0"/>
      <w:suppressAutoHyphens/>
      <w:spacing w:after="120"/>
    </w:pPr>
    <w:rPr>
      <w:rFonts w:ascii="Times New Roman" w:hAnsi="Times New Roman" w:cs="Times New Roman"/>
    </w:rPr>
  </w:style>
  <w:style w:type="character" w:customStyle="1" w:styleId="BodyTextChar">
    <w:name w:val="Body Text Char"/>
    <w:basedOn w:val="DefaultParagraphFont"/>
    <w:link w:val="BodyText"/>
    <w:uiPriority w:val="99"/>
    <w:locked/>
    <w:rsid w:val="00F1614C"/>
    <w:rPr>
      <w:rFonts w:ascii="Times New Roman" w:hAnsi="Times New Roman" w:cs="Times New Roman"/>
    </w:rPr>
  </w:style>
  <w:style w:type="paragraph" w:styleId="Date">
    <w:name w:val="Date"/>
    <w:basedOn w:val="Normal"/>
    <w:next w:val="Normal"/>
    <w:link w:val="DateChar"/>
    <w:uiPriority w:val="99"/>
    <w:rsid w:val="00CB675B"/>
  </w:style>
  <w:style w:type="character" w:customStyle="1" w:styleId="DateChar">
    <w:name w:val="Date Char"/>
    <w:basedOn w:val="DefaultParagraphFont"/>
    <w:link w:val="Date"/>
    <w:uiPriority w:val="99"/>
    <w:semiHidden/>
    <w:locked/>
    <w:rsid w:val="00EE6E41"/>
    <w:rPr>
      <w:sz w:val="24"/>
      <w:szCs w:val="24"/>
    </w:rPr>
  </w:style>
  <w:style w:type="table" w:styleId="TableGrid">
    <w:name w:val="Table Grid"/>
    <w:basedOn w:val="TableNormal"/>
    <w:locked/>
    <w:rsid w:val="00E6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5014F"/>
    <w:pPr>
      <w:ind w:left="720"/>
      <w:contextualSpacing/>
    </w:pPr>
  </w:style>
  <w:style w:type="character" w:styleId="SubtleEmphasis">
    <w:name w:val="Subtle Emphasis"/>
    <w:basedOn w:val="DefaultParagraphFont"/>
    <w:uiPriority w:val="19"/>
    <w:qFormat/>
    <w:rsid w:val="00E21E6A"/>
    <w:rPr>
      <w:i/>
      <w:iCs/>
      <w:color w:val="404040" w:themeColor="text1" w:themeTint="BF"/>
    </w:rPr>
  </w:style>
  <w:style w:type="paragraph" w:styleId="NoSpacing">
    <w:name w:val="No Spacing"/>
    <w:uiPriority w:val="1"/>
    <w:qFormat/>
    <w:rsid w:val="00FC20A3"/>
    <w:rPr>
      <w:rFonts w:cs="Cambria"/>
      <w:sz w:val="24"/>
      <w:szCs w:val="24"/>
    </w:rPr>
  </w:style>
  <w:style w:type="character" w:styleId="Hyperlink">
    <w:name w:val="Hyperlink"/>
    <w:basedOn w:val="DefaultParagraphFont"/>
    <w:uiPriority w:val="99"/>
    <w:semiHidden/>
    <w:unhideWhenUsed/>
    <w:rsid w:val="00E3079F"/>
    <w:rPr>
      <w:color w:val="0000FF"/>
      <w:u w:val="single"/>
    </w:rPr>
  </w:style>
  <w:style w:type="character" w:styleId="Emphasis">
    <w:name w:val="Emphasis"/>
    <w:basedOn w:val="DefaultParagraphFont"/>
    <w:qFormat/>
    <w:locked/>
    <w:rsid w:val="00A81658"/>
    <w:rPr>
      <w:i/>
      <w:iCs/>
    </w:rPr>
  </w:style>
  <w:style w:type="character" w:styleId="FollowedHyperlink">
    <w:name w:val="FollowedHyperlink"/>
    <w:basedOn w:val="DefaultParagraphFont"/>
    <w:uiPriority w:val="99"/>
    <w:semiHidden/>
    <w:unhideWhenUsed/>
    <w:rsid w:val="00A85F0B"/>
    <w:rPr>
      <w:color w:val="800080" w:themeColor="followedHyperlink"/>
      <w:u w:val="single"/>
    </w:rPr>
  </w:style>
  <w:style w:type="character" w:customStyle="1" w:styleId="Heading2Char">
    <w:name w:val="Heading 2 Char"/>
    <w:basedOn w:val="DefaultParagraphFont"/>
    <w:link w:val="Heading2"/>
    <w:uiPriority w:val="9"/>
    <w:rsid w:val="00990627"/>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990627"/>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99062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9906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locked/>
    <w:rsid w:val="00990627"/>
    <w:rPr>
      <w:b/>
      <w:bCs/>
    </w:rPr>
  </w:style>
  <w:style w:type="character" w:customStyle="1" w:styleId="sr-only">
    <w:name w:val="sr-only"/>
    <w:basedOn w:val="DefaultParagraphFont"/>
    <w:rsid w:val="00990627"/>
  </w:style>
  <w:style w:type="character" w:customStyle="1" w:styleId="fi">
    <w:name w:val="fi"/>
    <w:basedOn w:val="DefaultParagraphFont"/>
    <w:rsid w:val="00990627"/>
  </w:style>
  <w:style w:type="character" w:customStyle="1" w:styleId="file-details">
    <w:name w:val="file-details"/>
    <w:basedOn w:val="DefaultParagraphFont"/>
    <w:rsid w:val="00990627"/>
  </w:style>
  <w:style w:type="character" w:customStyle="1" w:styleId="fs0875">
    <w:name w:val="fs0875"/>
    <w:basedOn w:val="DefaultParagraphFont"/>
    <w:rsid w:val="00990627"/>
  </w:style>
  <w:style w:type="paragraph" w:customStyle="1" w:styleId="TableParagraph">
    <w:name w:val="Table Paragraph"/>
    <w:basedOn w:val="Normal"/>
    <w:uiPriority w:val="1"/>
    <w:qFormat/>
    <w:rsid w:val="00827FC5"/>
    <w:pPr>
      <w:widowControl w:val="0"/>
      <w:autoSpaceDE w:val="0"/>
      <w:autoSpaceDN w:val="0"/>
      <w:ind w:left="42"/>
    </w:pPr>
    <w:rPr>
      <w:rFonts w:ascii="Arial" w:eastAsia="Arial" w:hAnsi="Arial" w:cs="Arial"/>
      <w:sz w:val="22"/>
      <w:szCs w:val="22"/>
    </w:rPr>
  </w:style>
  <w:style w:type="character" w:customStyle="1" w:styleId="important">
    <w:name w:val="important"/>
    <w:basedOn w:val="DefaultParagraphFont"/>
    <w:rsid w:val="00123D58"/>
  </w:style>
  <w:style w:type="paragraph" w:styleId="Subtitle">
    <w:name w:val="Subtitle"/>
    <w:basedOn w:val="Normal"/>
    <w:next w:val="Normal"/>
    <w:link w:val="SubtitleChar"/>
    <w:qFormat/>
    <w:locked/>
    <w:rsid w:val="00D437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437A9"/>
    <w:rPr>
      <w:rFonts w:asciiTheme="minorHAnsi" w:eastAsiaTheme="minorEastAsia" w:hAnsiTheme="minorHAnsi" w:cstheme="minorBidi"/>
      <w:color w:val="5A5A5A" w:themeColor="text1" w:themeTint="A5"/>
      <w:spacing w:val="15"/>
    </w:rPr>
  </w:style>
  <w:style w:type="character" w:customStyle="1" w:styleId="gmaildefault">
    <w:name w:val="gmail_default"/>
    <w:basedOn w:val="DefaultParagraphFont"/>
    <w:rsid w:val="0031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688">
      <w:bodyDiv w:val="1"/>
      <w:marLeft w:val="0"/>
      <w:marRight w:val="0"/>
      <w:marTop w:val="0"/>
      <w:marBottom w:val="0"/>
      <w:divBdr>
        <w:top w:val="none" w:sz="0" w:space="0" w:color="auto"/>
        <w:left w:val="none" w:sz="0" w:space="0" w:color="auto"/>
        <w:bottom w:val="none" w:sz="0" w:space="0" w:color="auto"/>
        <w:right w:val="none" w:sz="0" w:space="0" w:color="auto"/>
      </w:divBdr>
    </w:div>
    <w:div w:id="290017691">
      <w:bodyDiv w:val="1"/>
      <w:marLeft w:val="0"/>
      <w:marRight w:val="0"/>
      <w:marTop w:val="0"/>
      <w:marBottom w:val="0"/>
      <w:divBdr>
        <w:top w:val="none" w:sz="0" w:space="0" w:color="auto"/>
        <w:left w:val="none" w:sz="0" w:space="0" w:color="auto"/>
        <w:bottom w:val="none" w:sz="0" w:space="0" w:color="auto"/>
        <w:right w:val="none" w:sz="0" w:space="0" w:color="auto"/>
      </w:divBdr>
      <w:divsChild>
        <w:div w:id="1422025989">
          <w:marLeft w:val="-225"/>
          <w:marRight w:val="-225"/>
          <w:marTop w:val="0"/>
          <w:marBottom w:val="0"/>
          <w:divBdr>
            <w:top w:val="none" w:sz="0" w:space="0" w:color="auto"/>
            <w:left w:val="none" w:sz="0" w:space="0" w:color="auto"/>
            <w:bottom w:val="none" w:sz="0" w:space="0" w:color="auto"/>
            <w:right w:val="none" w:sz="0" w:space="0" w:color="auto"/>
          </w:divBdr>
          <w:divsChild>
            <w:div w:id="754087296">
              <w:marLeft w:val="0"/>
              <w:marRight w:val="0"/>
              <w:marTop w:val="0"/>
              <w:marBottom w:val="0"/>
              <w:divBdr>
                <w:top w:val="none" w:sz="0" w:space="0" w:color="auto"/>
                <w:left w:val="none" w:sz="0" w:space="0" w:color="auto"/>
                <w:bottom w:val="none" w:sz="0" w:space="0" w:color="auto"/>
                <w:right w:val="none" w:sz="0" w:space="0" w:color="auto"/>
              </w:divBdr>
            </w:div>
          </w:divsChild>
        </w:div>
        <w:div w:id="1029338847">
          <w:marLeft w:val="-225"/>
          <w:marRight w:val="-225"/>
          <w:marTop w:val="0"/>
          <w:marBottom w:val="0"/>
          <w:divBdr>
            <w:top w:val="none" w:sz="0" w:space="0" w:color="auto"/>
            <w:left w:val="none" w:sz="0" w:space="0" w:color="auto"/>
            <w:bottom w:val="none" w:sz="0" w:space="0" w:color="auto"/>
            <w:right w:val="none" w:sz="0" w:space="0" w:color="auto"/>
          </w:divBdr>
          <w:divsChild>
            <w:div w:id="1201163905">
              <w:marLeft w:val="0"/>
              <w:marRight w:val="0"/>
              <w:marTop w:val="0"/>
              <w:marBottom w:val="0"/>
              <w:divBdr>
                <w:top w:val="none" w:sz="0" w:space="0" w:color="auto"/>
                <w:left w:val="none" w:sz="0" w:space="0" w:color="auto"/>
                <w:bottom w:val="none" w:sz="0" w:space="0" w:color="auto"/>
                <w:right w:val="none" w:sz="0" w:space="0" w:color="auto"/>
              </w:divBdr>
            </w:div>
          </w:divsChild>
        </w:div>
        <w:div w:id="2014062134">
          <w:marLeft w:val="-225"/>
          <w:marRight w:val="-225"/>
          <w:marTop w:val="0"/>
          <w:marBottom w:val="0"/>
          <w:divBdr>
            <w:top w:val="none" w:sz="0" w:space="0" w:color="auto"/>
            <w:left w:val="none" w:sz="0" w:space="0" w:color="auto"/>
            <w:bottom w:val="none" w:sz="0" w:space="0" w:color="auto"/>
            <w:right w:val="none" w:sz="0" w:space="0" w:color="auto"/>
          </w:divBdr>
          <w:divsChild>
            <w:div w:id="52199186">
              <w:marLeft w:val="0"/>
              <w:marRight w:val="0"/>
              <w:marTop w:val="0"/>
              <w:marBottom w:val="0"/>
              <w:divBdr>
                <w:top w:val="none" w:sz="0" w:space="0" w:color="auto"/>
                <w:left w:val="none" w:sz="0" w:space="0" w:color="auto"/>
                <w:bottom w:val="none" w:sz="0" w:space="0" w:color="auto"/>
                <w:right w:val="none" w:sz="0" w:space="0" w:color="auto"/>
              </w:divBdr>
            </w:div>
          </w:divsChild>
        </w:div>
        <w:div w:id="946739099">
          <w:marLeft w:val="-225"/>
          <w:marRight w:val="-225"/>
          <w:marTop w:val="0"/>
          <w:marBottom w:val="0"/>
          <w:divBdr>
            <w:top w:val="none" w:sz="0" w:space="0" w:color="auto"/>
            <w:left w:val="none" w:sz="0" w:space="0" w:color="auto"/>
            <w:bottom w:val="none" w:sz="0" w:space="0" w:color="auto"/>
            <w:right w:val="none" w:sz="0" w:space="0" w:color="auto"/>
          </w:divBdr>
          <w:divsChild>
            <w:div w:id="1507402320">
              <w:marLeft w:val="0"/>
              <w:marRight w:val="0"/>
              <w:marTop w:val="0"/>
              <w:marBottom w:val="0"/>
              <w:divBdr>
                <w:top w:val="none" w:sz="0" w:space="0" w:color="auto"/>
                <w:left w:val="none" w:sz="0" w:space="0" w:color="auto"/>
                <w:bottom w:val="none" w:sz="0" w:space="0" w:color="auto"/>
                <w:right w:val="none" w:sz="0" w:space="0" w:color="auto"/>
              </w:divBdr>
            </w:div>
            <w:div w:id="81882598">
              <w:marLeft w:val="0"/>
              <w:marRight w:val="0"/>
              <w:marTop w:val="0"/>
              <w:marBottom w:val="0"/>
              <w:divBdr>
                <w:top w:val="none" w:sz="0" w:space="0" w:color="auto"/>
                <w:left w:val="none" w:sz="0" w:space="0" w:color="auto"/>
                <w:bottom w:val="none" w:sz="0" w:space="0" w:color="auto"/>
                <w:right w:val="none" w:sz="0" w:space="0" w:color="auto"/>
              </w:divBdr>
              <w:divsChild>
                <w:div w:id="26684839">
                  <w:marLeft w:val="0"/>
                  <w:marRight w:val="0"/>
                  <w:marTop w:val="0"/>
                  <w:marBottom w:val="0"/>
                  <w:divBdr>
                    <w:top w:val="single" w:sz="6" w:space="0" w:color="E0E0E0"/>
                    <w:left w:val="single" w:sz="6" w:space="0" w:color="E0E0E0"/>
                    <w:bottom w:val="single" w:sz="6" w:space="0" w:color="E0E0E0"/>
                    <w:right w:val="single" w:sz="6" w:space="0" w:color="E0E0E0"/>
                  </w:divBdr>
                  <w:divsChild>
                    <w:div w:id="20835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5192">
          <w:marLeft w:val="-225"/>
          <w:marRight w:val="-225"/>
          <w:marTop w:val="0"/>
          <w:marBottom w:val="0"/>
          <w:divBdr>
            <w:top w:val="none" w:sz="0" w:space="0" w:color="auto"/>
            <w:left w:val="none" w:sz="0" w:space="0" w:color="auto"/>
            <w:bottom w:val="none" w:sz="0" w:space="0" w:color="auto"/>
            <w:right w:val="none" w:sz="0" w:space="0" w:color="auto"/>
          </w:divBdr>
          <w:divsChild>
            <w:div w:id="1388456701">
              <w:marLeft w:val="0"/>
              <w:marRight w:val="0"/>
              <w:marTop w:val="0"/>
              <w:marBottom w:val="0"/>
              <w:divBdr>
                <w:top w:val="none" w:sz="0" w:space="0" w:color="auto"/>
                <w:left w:val="none" w:sz="0" w:space="0" w:color="auto"/>
                <w:bottom w:val="none" w:sz="0" w:space="0" w:color="auto"/>
                <w:right w:val="none" w:sz="0" w:space="0" w:color="auto"/>
              </w:divBdr>
              <w:divsChild>
                <w:div w:id="479732457">
                  <w:marLeft w:val="0"/>
                  <w:marRight w:val="0"/>
                  <w:marTop w:val="0"/>
                  <w:marBottom w:val="0"/>
                  <w:divBdr>
                    <w:top w:val="none" w:sz="0" w:space="0" w:color="auto"/>
                    <w:left w:val="none" w:sz="0" w:space="0" w:color="auto"/>
                    <w:bottom w:val="none" w:sz="0" w:space="0" w:color="auto"/>
                    <w:right w:val="none" w:sz="0" w:space="0" w:color="auto"/>
                  </w:divBdr>
                  <w:divsChild>
                    <w:div w:id="1075739380">
                      <w:marLeft w:val="0"/>
                      <w:marRight w:val="0"/>
                      <w:marTop w:val="0"/>
                      <w:marBottom w:val="0"/>
                      <w:divBdr>
                        <w:top w:val="single" w:sz="6" w:space="0" w:color="E0E0E0"/>
                        <w:left w:val="single" w:sz="6" w:space="0" w:color="E0E0E0"/>
                        <w:bottom w:val="single" w:sz="6" w:space="0" w:color="E0E0E0"/>
                        <w:right w:val="single" w:sz="6" w:space="0" w:color="E0E0E0"/>
                      </w:divBdr>
                      <w:divsChild>
                        <w:div w:id="2268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15621">
          <w:marLeft w:val="-225"/>
          <w:marRight w:val="-225"/>
          <w:marTop w:val="0"/>
          <w:marBottom w:val="0"/>
          <w:divBdr>
            <w:top w:val="none" w:sz="0" w:space="0" w:color="auto"/>
            <w:left w:val="none" w:sz="0" w:space="0" w:color="auto"/>
            <w:bottom w:val="none" w:sz="0" w:space="0" w:color="auto"/>
            <w:right w:val="none" w:sz="0" w:space="0" w:color="auto"/>
          </w:divBdr>
          <w:divsChild>
            <w:div w:id="1720588703">
              <w:marLeft w:val="0"/>
              <w:marRight w:val="0"/>
              <w:marTop w:val="0"/>
              <w:marBottom w:val="0"/>
              <w:divBdr>
                <w:top w:val="none" w:sz="0" w:space="0" w:color="auto"/>
                <w:left w:val="none" w:sz="0" w:space="0" w:color="auto"/>
                <w:bottom w:val="none" w:sz="0" w:space="0" w:color="auto"/>
                <w:right w:val="none" w:sz="0" w:space="0" w:color="auto"/>
              </w:divBdr>
              <w:divsChild>
                <w:div w:id="1763180727">
                  <w:marLeft w:val="0"/>
                  <w:marRight w:val="0"/>
                  <w:marTop w:val="0"/>
                  <w:marBottom w:val="0"/>
                  <w:divBdr>
                    <w:top w:val="single" w:sz="6" w:space="0" w:color="E0E0E0"/>
                    <w:left w:val="single" w:sz="6" w:space="0" w:color="E0E0E0"/>
                    <w:bottom w:val="single" w:sz="6" w:space="0" w:color="E0E0E0"/>
                    <w:right w:val="single" w:sz="6" w:space="0" w:color="E0E0E0"/>
                  </w:divBdr>
                  <w:divsChild>
                    <w:div w:id="1302661577">
                      <w:marLeft w:val="0"/>
                      <w:marRight w:val="0"/>
                      <w:marTop w:val="0"/>
                      <w:marBottom w:val="0"/>
                      <w:divBdr>
                        <w:top w:val="none" w:sz="0" w:space="0" w:color="auto"/>
                        <w:left w:val="none" w:sz="0" w:space="0" w:color="auto"/>
                        <w:bottom w:val="none" w:sz="0" w:space="0" w:color="auto"/>
                        <w:right w:val="none" w:sz="0" w:space="0" w:color="auto"/>
                      </w:divBdr>
                      <w:divsChild>
                        <w:div w:id="63378627">
                          <w:marLeft w:val="-225"/>
                          <w:marRight w:val="-225"/>
                          <w:marTop w:val="0"/>
                          <w:marBottom w:val="0"/>
                          <w:divBdr>
                            <w:top w:val="none" w:sz="0" w:space="0" w:color="auto"/>
                            <w:left w:val="none" w:sz="0" w:space="0" w:color="auto"/>
                            <w:bottom w:val="none" w:sz="0" w:space="0" w:color="auto"/>
                            <w:right w:val="none" w:sz="0" w:space="0" w:color="auto"/>
                          </w:divBdr>
                          <w:divsChild>
                            <w:div w:id="1710111434">
                              <w:marLeft w:val="0"/>
                              <w:marRight w:val="0"/>
                              <w:marTop w:val="0"/>
                              <w:marBottom w:val="0"/>
                              <w:divBdr>
                                <w:top w:val="none" w:sz="0" w:space="0" w:color="auto"/>
                                <w:left w:val="none" w:sz="0" w:space="0" w:color="auto"/>
                                <w:bottom w:val="none" w:sz="0" w:space="0" w:color="auto"/>
                                <w:right w:val="none" w:sz="0" w:space="0" w:color="auto"/>
                              </w:divBdr>
                              <w:divsChild>
                                <w:div w:id="991981055">
                                  <w:marLeft w:val="0"/>
                                  <w:marRight w:val="0"/>
                                  <w:marTop w:val="0"/>
                                  <w:marBottom w:val="0"/>
                                  <w:divBdr>
                                    <w:top w:val="none" w:sz="0" w:space="0" w:color="auto"/>
                                    <w:left w:val="none" w:sz="0" w:space="0" w:color="auto"/>
                                    <w:bottom w:val="none" w:sz="0" w:space="0" w:color="auto"/>
                                    <w:right w:val="none" w:sz="0" w:space="0" w:color="auto"/>
                                  </w:divBdr>
                                </w:div>
                              </w:divsChild>
                            </w:div>
                            <w:div w:id="192885026">
                              <w:marLeft w:val="0"/>
                              <w:marRight w:val="0"/>
                              <w:marTop w:val="0"/>
                              <w:marBottom w:val="0"/>
                              <w:divBdr>
                                <w:top w:val="none" w:sz="0" w:space="0" w:color="auto"/>
                                <w:left w:val="none" w:sz="0" w:space="0" w:color="auto"/>
                                <w:bottom w:val="none" w:sz="0" w:space="0" w:color="auto"/>
                                <w:right w:val="none" w:sz="0" w:space="0" w:color="auto"/>
                              </w:divBdr>
                              <w:divsChild>
                                <w:div w:id="483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6832">
                          <w:marLeft w:val="-225"/>
                          <w:marRight w:val="-225"/>
                          <w:marTop w:val="0"/>
                          <w:marBottom w:val="0"/>
                          <w:divBdr>
                            <w:top w:val="none" w:sz="0" w:space="0" w:color="auto"/>
                            <w:left w:val="none" w:sz="0" w:space="0" w:color="auto"/>
                            <w:bottom w:val="none" w:sz="0" w:space="0" w:color="auto"/>
                            <w:right w:val="none" w:sz="0" w:space="0" w:color="auto"/>
                          </w:divBdr>
                          <w:divsChild>
                            <w:div w:id="21391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889718">
          <w:marLeft w:val="-225"/>
          <w:marRight w:val="-225"/>
          <w:marTop w:val="0"/>
          <w:marBottom w:val="0"/>
          <w:divBdr>
            <w:top w:val="none" w:sz="0" w:space="0" w:color="auto"/>
            <w:left w:val="none" w:sz="0" w:space="0" w:color="auto"/>
            <w:bottom w:val="none" w:sz="0" w:space="0" w:color="auto"/>
            <w:right w:val="none" w:sz="0" w:space="0" w:color="auto"/>
          </w:divBdr>
          <w:divsChild>
            <w:div w:id="1083644714">
              <w:marLeft w:val="0"/>
              <w:marRight w:val="0"/>
              <w:marTop w:val="0"/>
              <w:marBottom w:val="0"/>
              <w:divBdr>
                <w:top w:val="none" w:sz="0" w:space="0" w:color="auto"/>
                <w:left w:val="none" w:sz="0" w:space="0" w:color="auto"/>
                <w:bottom w:val="none" w:sz="0" w:space="0" w:color="auto"/>
                <w:right w:val="none" w:sz="0" w:space="0" w:color="auto"/>
              </w:divBdr>
              <w:divsChild>
                <w:div w:id="43453668">
                  <w:marLeft w:val="0"/>
                  <w:marRight w:val="0"/>
                  <w:marTop w:val="0"/>
                  <w:marBottom w:val="0"/>
                  <w:divBdr>
                    <w:top w:val="none" w:sz="0" w:space="0" w:color="auto"/>
                    <w:left w:val="none" w:sz="0" w:space="0" w:color="auto"/>
                    <w:bottom w:val="none" w:sz="0" w:space="0" w:color="auto"/>
                    <w:right w:val="none" w:sz="0" w:space="0" w:color="auto"/>
                  </w:divBdr>
                  <w:divsChild>
                    <w:div w:id="2123333150">
                      <w:marLeft w:val="0"/>
                      <w:marRight w:val="0"/>
                      <w:marTop w:val="0"/>
                      <w:marBottom w:val="0"/>
                      <w:divBdr>
                        <w:top w:val="single" w:sz="6" w:space="0" w:color="E0E0E0"/>
                        <w:left w:val="single" w:sz="6" w:space="0" w:color="E0E0E0"/>
                        <w:bottom w:val="single" w:sz="6" w:space="0" w:color="E0E0E0"/>
                        <w:right w:val="single" w:sz="6" w:space="0" w:color="E0E0E0"/>
                      </w:divBdr>
                      <w:divsChild>
                        <w:div w:id="14293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6966">
          <w:marLeft w:val="-225"/>
          <w:marRight w:val="-225"/>
          <w:marTop w:val="0"/>
          <w:marBottom w:val="0"/>
          <w:divBdr>
            <w:top w:val="none" w:sz="0" w:space="0" w:color="auto"/>
            <w:left w:val="none" w:sz="0" w:space="0" w:color="auto"/>
            <w:bottom w:val="none" w:sz="0" w:space="0" w:color="auto"/>
            <w:right w:val="none" w:sz="0" w:space="0" w:color="auto"/>
          </w:divBdr>
          <w:divsChild>
            <w:div w:id="1522013431">
              <w:marLeft w:val="0"/>
              <w:marRight w:val="0"/>
              <w:marTop w:val="0"/>
              <w:marBottom w:val="0"/>
              <w:divBdr>
                <w:top w:val="none" w:sz="0" w:space="0" w:color="auto"/>
                <w:left w:val="none" w:sz="0" w:space="0" w:color="auto"/>
                <w:bottom w:val="none" w:sz="0" w:space="0" w:color="auto"/>
                <w:right w:val="none" w:sz="0" w:space="0" w:color="auto"/>
              </w:divBdr>
            </w:div>
          </w:divsChild>
        </w:div>
        <w:div w:id="302471895">
          <w:marLeft w:val="-225"/>
          <w:marRight w:val="-225"/>
          <w:marTop w:val="0"/>
          <w:marBottom w:val="0"/>
          <w:divBdr>
            <w:top w:val="none" w:sz="0" w:space="0" w:color="auto"/>
            <w:left w:val="none" w:sz="0" w:space="0" w:color="auto"/>
            <w:bottom w:val="none" w:sz="0" w:space="0" w:color="auto"/>
            <w:right w:val="none" w:sz="0" w:space="0" w:color="auto"/>
          </w:divBdr>
          <w:divsChild>
            <w:div w:id="2024044276">
              <w:marLeft w:val="0"/>
              <w:marRight w:val="0"/>
              <w:marTop w:val="0"/>
              <w:marBottom w:val="0"/>
              <w:divBdr>
                <w:top w:val="none" w:sz="0" w:space="0" w:color="auto"/>
                <w:left w:val="none" w:sz="0" w:space="0" w:color="auto"/>
                <w:bottom w:val="none" w:sz="0" w:space="0" w:color="auto"/>
                <w:right w:val="none" w:sz="0" w:space="0" w:color="auto"/>
              </w:divBdr>
              <w:divsChild>
                <w:div w:id="20193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20807">
          <w:marLeft w:val="-225"/>
          <w:marRight w:val="-225"/>
          <w:marTop w:val="0"/>
          <w:marBottom w:val="0"/>
          <w:divBdr>
            <w:top w:val="none" w:sz="0" w:space="0" w:color="auto"/>
            <w:left w:val="none" w:sz="0" w:space="0" w:color="auto"/>
            <w:bottom w:val="none" w:sz="0" w:space="0" w:color="auto"/>
            <w:right w:val="none" w:sz="0" w:space="0" w:color="auto"/>
          </w:divBdr>
          <w:divsChild>
            <w:div w:id="1281188433">
              <w:marLeft w:val="0"/>
              <w:marRight w:val="0"/>
              <w:marTop w:val="0"/>
              <w:marBottom w:val="0"/>
              <w:divBdr>
                <w:top w:val="none" w:sz="0" w:space="0" w:color="auto"/>
                <w:left w:val="none" w:sz="0" w:space="0" w:color="auto"/>
                <w:bottom w:val="none" w:sz="0" w:space="0" w:color="auto"/>
                <w:right w:val="none" w:sz="0" w:space="0" w:color="auto"/>
              </w:divBdr>
              <w:divsChild>
                <w:div w:id="799569334">
                  <w:marLeft w:val="0"/>
                  <w:marRight w:val="0"/>
                  <w:marTop w:val="0"/>
                  <w:marBottom w:val="0"/>
                  <w:divBdr>
                    <w:top w:val="none" w:sz="0" w:space="0" w:color="auto"/>
                    <w:left w:val="none" w:sz="0" w:space="0" w:color="auto"/>
                    <w:bottom w:val="none" w:sz="0" w:space="0" w:color="auto"/>
                    <w:right w:val="none" w:sz="0" w:space="0" w:color="auto"/>
                  </w:divBdr>
                  <w:divsChild>
                    <w:div w:id="1893956474">
                      <w:marLeft w:val="0"/>
                      <w:marRight w:val="0"/>
                      <w:marTop w:val="0"/>
                      <w:marBottom w:val="0"/>
                      <w:divBdr>
                        <w:top w:val="single" w:sz="6" w:space="0" w:color="E0E0E0"/>
                        <w:left w:val="single" w:sz="6" w:space="0" w:color="E0E0E0"/>
                        <w:bottom w:val="single" w:sz="6" w:space="0" w:color="E0E0E0"/>
                        <w:right w:val="single" w:sz="6" w:space="0" w:color="E0E0E0"/>
                      </w:divBdr>
                      <w:divsChild>
                        <w:div w:id="2181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67316">
          <w:marLeft w:val="-225"/>
          <w:marRight w:val="-225"/>
          <w:marTop w:val="0"/>
          <w:marBottom w:val="0"/>
          <w:divBdr>
            <w:top w:val="none" w:sz="0" w:space="0" w:color="auto"/>
            <w:left w:val="none" w:sz="0" w:space="0" w:color="auto"/>
            <w:bottom w:val="none" w:sz="0" w:space="0" w:color="auto"/>
            <w:right w:val="none" w:sz="0" w:space="0" w:color="auto"/>
          </w:divBdr>
          <w:divsChild>
            <w:div w:id="1135681784">
              <w:marLeft w:val="0"/>
              <w:marRight w:val="0"/>
              <w:marTop w:val="0"/>
              <w:marBottom w:val="0"/>
              <w:divBdr>
                <w:top w:val="none" w:sz="0" w:space="0" w:color="auto"/>
                <w:left w:val="none" w:sz="0" w:space="0" w:color="auto"/>
                <w:bottom w:val="none" w:sz="0" w:space="0" w:color="auto"/>
                <w:right w:val="none" w:sz="0" w:space="0" w:color="auto"/>
              </w:divBdr>
            </w:div>
          </w:divsChild>
        </w:div>
        <w:div w:id="777795084">
          <w:marLeft w:val="-225"/>
          <w:marRight w:val="-225"/>
          <w:marTop w:val="0"/>
          <w:marBottom w:val="0"/>
          <w:divBdr>
            <w:top w:val="none" w:sz="0" w:space="0" w:color="auto"/>
            <w:left w:val="none" w:sz="0" w:space="0" w:color="auto"/>
            <w:bottom w:val="none" w:sz="0" w:space="0" w:color="auto"/>
            <w:right w:val="none" w:sz="0" w:space="0" w:color="auto"/>
          </w:divBdr>
          <w:divsChild>
            <w:div w:id="246156116">
              <w:marLeft w:val="0"/>
              <w:marRight w:val="0"/>
              <w:marTop w:val="0"/>
              <w:marBottom w:val="0"/>
              <w:divBdr>
                <w:top w:val="none" w:sz="0" w:space="0" w:color="auto"/>
                <w:left w:val="none" w:sz="0" w:space="0" w:color="auto"/>
                <w:bottom w:val="none" w:sz="0" w:space="0" w:color="auto"/>
                <w:right w:val="none" w:sz="0" w:space="0" w:color="auto"/>
              </w:divBdr>
              <w:divsChild>
                <w:div w:id="2138596433">
                  <w:marLeft w:val="0"/>
                  <w:marRight w:val="0"/>
                  <w:marTop w:val="0"/>
                  <w:marBottom w:val="0"/>
                  <w:divBdr>
                    <w:top w:val="none" w:sz="0" w:space="0" w:color="auto"/>
                    <w:left w:val="none" w:sz="0" w:space="0" w:color="auto"/>
                    <w:bottom w:val="none" w:sz="0" w:space="0" w:color="auto"/>
                    <w:right w:val="none" w:sz="0" w:space="0" w:color="auto"/>
                  </w:divBdr>
                  <w:divsChild>
                    <w:div w:id="2059279115">
                      <w:marLeft w:val="0"/>
                      <w:marRight w:val="0"/>
                      <w:marTop w:val="0"/>
                      <w:marBottom w:val="0"/>
                      <w:divBdr>
                        <w:top w:val="none" w:sz="0" w:space="0" w:color="auto"/>
                        <w:left w:val="none" w:sz="0" w:space="0" w:color="auto"/>
                        <w:bottom w:val="none" w:sz="0" w:space="0" w:color="auto"/>
                        <w:right w:val="none" w:sz="0" w:space="0" w:color="auto"/>
                      </w:divBdr>
                      <w:divsChild>
                        <w:div w:id="1695157552">
                          <w:marLeft w:val="0"/>
                          <w:marRight w:val="0"/>
                          <w:marTop w:val="0"/>
                          <w:marBottom w:val="0"/>
                          <w:divBdr>
                            <w:top w:val="single" w:sz="6" w:space="0" w:color="E0E0E0"/>
                            <w:left w:val="single" w:sz="6" w:space="0" w:color="E0E0E0"/>
                            <w:bottom w:val="single" w:sz="6" w:space="0" w:color="E0E0E0"/>
                            <w:right w:val="single" w:sz="6" w:space="0" w:color="E0E0E0"/>
                          </w:divBdr>
                          <w:divsChild>
                            <w:div w:id="1026718331">
                              <w:marLeft w:val="0"/>
                              <w:marRight w:val="0"/>
                              <w:marTop w:val="0"/>
                              <w:marBottom w:val="0"/>
                              <w:divBdr>
                                <w:top w:val="none" w:sz="0" w:space="0" w:color="auto"/>
                                <w:left w:val="none" w:sz="0" w:space="0" w:color="auto"/>
                                <w:bottom w:val="none" w:sz="0" w:space="0" w:color="auto"/>
                                <w:right w:val="none" w:sz="0" w:space="0" w:color="auto"/>
                              </w:divBdr>
                              <w:divsChild>
                                <w:div w:id="957220182">
                                  <w:marLeft w:val="-225"/>
                                  <w:marRight w:val="-225"/>
                                  <w:marTop w:val="0"/>
                                  <w:marBottom w:val="0"/>
                                  <w:divBdr>
                                    <w:top w:val="none" w:sz="0" w:space="0" w:color="auto"/>
                                    <w:left w:val="none" w:sz="0" w:space="0" w:color="auto"/>
                                    <w:bottom w:val="none" w:sz="0" w:space="0" w:color="auto"/>
                                    <w:right w:val="none" w:sz="0" w:space="0" w:color="auto"/>
                                  </w:divBdr>
                                  <w:divsChild>
                                    <w:div w:id="1428770760">
                                      <w:marLeft w:val="0"/>
                                      <w:marRight w:val="0"/>
                                      <w:marTop w:val="0"/>
                                      <w:marBottom w:val="0"/>
                                      <w:divBdr>
                                        <w:top w:val="none" w:sz="0" w:space="0" w:color="auto"/>
                                        <w:left w:val="none" w:sz="0" w:space="0" w:color="auto"/>
                                        <w:bottom w:val="none" w:sz="0" w:space="0" w:color="auto"/>
                                        <w:right w:val="none" w:sz="0" w:space="0" w:color="auto"/>
                                      </w:divBdr>
                                    </w:div>
                                    <w:div w:id="1425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73797">
      <w:bodyDiv w:val="1"/>
      <w:marLeft w:val="0"/>
      <w:marRight w:val="0"/>
      <w:marTop w:val="0"/>
      <w:marBottom w:val="0"/>
      <w:divBdr>
        <w:top w:val="none" w:sz="0" w:space="0" w:color="auto"/>
        <w:left w:val="none" w:sz="0" w:space="0" w:color="auto"/>
        <w:bottom w:val="none" w:sz="0" w:space="0" w:color="auto"/>
        <w:right w:val="none" w:sz="0" w:space="0" w:color="auto"/>
      </w:divBdr>
    </w:div>
    <w:div w:id="955260068">
      <w:bodyDiv w:val="1"/>
      <w:marLeft w:val="0"/>
      <w:marRight w:val="0"/>
      <w:marTop w:val="0"/>
      <w:marBottom w:val="0"/>
      <w:divBdr>
        <w:top w:val="none" w:sz="0" w:space="0" w:color="auto"/>
        <w:left w:val="none" w:sz="0" w:space="0" w:color="auto"/>
        <w:bottom w:val="none" w:sz="0" w:space="0" w:color="auto"/>
        <w:right w:val="none" w:sz="0" w:space="0" w:color="auto"/>
      </w:divBdr>
    </w:div>
    <w:div w:id="1060981022">
      <w:bodyDiv w:val="1"/>
      <w:marLeft w:val="0"/>
      <w:marRight w:val="0"/>
      <w:marTop w:val="0"/>
      <w:marBottom w:val="0"/>
      <w:divBdr>
        <w:top w:val="none" w:sz="0" w:space="0" w:color="auto"/>
        <w:left w:val="none" w:sz="0" w:space="0" w:color="auto"/>
        <w:bottom w:val="none" w:sz="0" w:space="0" w:color="auto"/>
        <w:right w:val="none" w:sz="0" w:space="0" w:color="auto"/>
      </w:divBdr>
    </w:div>
    <w:div w:id="1481968808">
      <w:bodyDiv w:val="1"/>
      <w:marLeft w:val="0"/>
      <w:marRight w:val="0"/>
      <w:marTop w:val="0"/>
      <w:marBottom w:val="0"/>
      <w:divBdr>
        <w:top w:val="none" w:sz="0" w:space="0" w:color="auto"/>
        <w:left w:val="none" w:sz="0" w:space="0" w:color="auto"/>
        <w:bottom w:val="none" w:sz="0" w:space="0" w:color="auto"/>
        <w:right w:val="none" w:sz="0" w:space="0" w:color="auto"/>
      </w:divBdr>
      <w:divsChild>
        <w:div w:id="2017609665">
          <w:marLeft w:val="0"/>
          <w:marRight w:val="0"/>
          <w:marTop w:val="0"/>
          <w:marBottom w:val="0"/>
          <w:divBdr>
            <w:top w:val="none" w:sz="0" w:space="0" w:color="auto"/>
            <w:left w:val="none" w:sz="0" w:space="0" w:color="auto"/>
            <w:bottom w:val="none" w:sz="0" w:space="0" w:color="auto"/>
            <w:right w:val="none" w:sz="0" w:space="0" w:color="auto"/>
          </w:divBdr>
        </w:div>
        <w:div w:id="1407994301">
          <w:marLeft w:val="0"/>
          <w:marRight w:val="0"/>
          <w:marTop w:val="0"/>
          <w:marBottom w:val="0"/>
          <w:divBdr>
            <w:top w:val="none" w:sz="0" w:space="0" w:color="auto"/>
            <w:left w:val="none" w:sz="0" w:space="0" w:color="auto"/>
            <w:bottom w:val="none" w:sz="0" w:space="0" w:color="auto"/>
            <w:right w:val="none" w:sz="0" w:space="0" w:color="auto"/>
          </w:divBdr>
        </w:div>
        <w:div w:id="602416570">
          <w:marLeft w:val="0"/>
          <w:marRight w:val="0"/>
          <w:marTop w:val="0"/>
          <w:marBottom w:val="0"/>
          <w:divBdr>
            <w:top w:val="none" w:sz="0" w:space="0" w:color="auto"/>
            <w:left w:val="none" w:sz="0" w:space="0" w:color="auto"/>
            <w:bottom w:val="none" w:sz="0" w:space="0" w:color="auto"/>
            <w:right w:val="none" w:sz="0" w:space="0" w:color="auto"/>
          </w:divBdr>
          <w:divsChild>
            <w:div w:id="915286339">
              <w:marLeft w:val="0"/>
              <w:marRight w:val="0"/>
              <w:marTop w:val="0"/>
              <w:marBottom w:val="0"/>
              <w:divBdr>
                <w:top w:val="none" w:sz="0" w:space="0" w:color="auto"/>
                <w:left w:val="none" w:sz="0" w:space="0" w:color="auto"/>
                <w:bottom w:val="none" w:sz="0" w:space="0" w:color="auto"/>
                <w:right w:val="none" w:sz="0" w:space="0" w:color="auto"/>
              </w:divBdr>
            </w:div>
            <w:div w:id="1753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352">
      <w:bodyDiv w:val="1"/>
      <w:marLeft w:val="0"/>
      <w:marRight w:val="0"/>
      <w:marTop w:val="0"/>
      <w:marBottom w:val="0"/>
      <w:divBdr>
        <w:top w:val="none" w:sz="0" w:space="0" w:color="auto"/>
        <w:left w:val="none" w:sz="0" w:space="0" w:color="auto"/>
        <w:bottom w:val="none" w:sz="0" w:space="0" w:color="auto"/>
        <w:right w:val="none" w:sz="0" w:space="0" w:color="auto"/>
      </w:divBdr>
      <w:divsChild>
        <w:div w:id="2133281653">
          <w:marLeft w:val="0"/>
          <w:marRight w:val="0"/>
          <w:marTop w:val="0"/>
          <w:marBottom w:val="0"/>
          <w:divBdr>
            <w:top w:val="none" w:sz="0" w:space="0" w:color="auto"/>
            <w:left w:val="none" w:sz="0" w:space="0" w:color="auto"/>
            <w:bottom w:val="none" w:sz="0" w:space="0" w:color="auto"/>
            <w:right w:val="none" w:sz="0" w:space="0" w:color="auto"/>
          </w:divBdr>
          <w:divsChild>
            <w:div w:id="138546390">
              <w:marLeft w:val="0"/>
              <w:marRight w:val="0"/>
              <w:marTop w:val="0"/>
              <w:marBottom w:val="0"/>
              <w:divBdr>
                <w:top w:val="none" w:sz="0" w:space="0" w:color="auto"/>
                <w:left w:val="none" w:sz="0" w:space="0" w:color="auto"/>
                <w:bottom w:val="none" w:sz="0" w:space="0" w:color="auto"/>
                <w:right w:val="none" w:sz="0" w:space="0" w:color="auto"/>
              </w:divBdr>
              <w:divsChild>
                <w:div w:id="1268389363">
                  <w:marLeft w:val="0"/>
                  <w:marRight w:val="0"/>
                  <w:marTop w:val="0"/>
                  <w:marBottom w:val="0"/>
                  <w:divBdr>
                    <w:top w:val="none" w:sz="0" w:space="0" w:color="auto"/>
                    <w:left w:val="none" w:sz="0" w:space="0" w:color="auto"/>
                    <w:bottom w:val="none" w:sz="0" w:space="0" w:color="auto"/>
                    <w:right w:val="none" w:sz="0" w:space="0" w:color="auto"/>
                  </w:divBdr>
                  <w:divsChild>
                    <w:div w:id="1526870041">
                      <w:marLeft w:val="0"/>
                      <w:marRight w:val="0"/>
                      <w:marTop w:val="0"/>
                      <w:marBottom w:val="0"/>
                      <w:divBdr>
                        <w:top w:val="none" w:sz="0" w:space="0" w:color="auto"/>
                        <w:left w:val="none" w:sz="0" w:space="0" w:color="auto"/>
                        <w:bottom w:val="none" w:sz="0" w:space="0" w:color="auto"/>
                        <w:right w:val="none" w:sz="0" w:space="0" w:color="auto"/>
                      </w:divBdr>
                      <w:divsChild>
                        <w:div w:id="221982635">
                          <w:marLeft w:val="0"/>
                          <w:marRight w:val="0"/>
                          <w:marTop w:val="0"/>
                          <w:marBottom w:val="0"/>
                          <w:divBdr>
                            <w:top w:val="none" w:sz="0" w:space="0" w:color="auto"/>
                            <w:left w:val="none" w:sz="0" w:space="0" w:color="auto"/>
                            <w:bottom w:val="none" w:sz="0" w:space="0" w:color="auto"/>
                            <w:right w:val="none" w:sz="0" w:space="0" w:color="auto"/>
                          </w:divBdr>
                          <w:divsChild>
                            <w:div w:id="15620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orativejustice.org/restorative-justice/about-restorative-justice/tutorial-intro-to-restorative-justice/lesson-1-what-is-restorative-justice/amends/" TargetMode="External"/><Relationship Id="rId13" Type="http://schemas.openxmlformats.org/officeDocument/2006/relationships/hyperlink" Target="http://coronavirus.ohio.gov/static/responsible/schools/K-12-Schools-Guidance.pdf" TargetMode="External"/><Relationship Id="rId18" Type="http://schemas.openxmlformats.org/officeDocument/2006/relationships/hyperlink" Target="https://coronavirus.ohio.gov/static/responsible/schools/Don-Doff-Mask-Procedure-for-School.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ducation.ohio.gov/getattachment/Topics/Reset-and-Restart/OEPA-ODH-Guidance-for-Premise-Plumbing-Water-Service-Restoration.pdf.aspx?lang=en-US" TargetMode="External"/><Relationship Id="rId7" Type="http://schemas.openxmlformats.org/officeDocument/2006/relationships/hyperlink" Target="http://restorativejustice.org/restorative-justice/about-restorative-justice/tutorial-intro-to-restorative-justice/lesson-1-what-is-restorative-justice/inclusion/" TargetMode="External"/><Relationship Id="rId12" Type="http://schemas.openxmlformats.org/officeDocument/2006/relationships/control" Target="activeX/activeX2.xml"/><Relationship Id="rId17" Type="http://schemas.openxmlformats.org/officeDocument/2006/relationships/hyperlink" Target="https://coronavirus.ohio.gov/static/responsible/schools/COVID-19-Resources-School-Nurses.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ronavirus.ohio.gov/static/responsible/covid-19-fact-sheet-k-12-exposure-and-quarantine.pdf" TargetMode="External"/><Relationship Id="rId20" Type="http://schemas.openxmlformats.org/officeDocument/2006/relationships/hyperlink" Target="http://education.ohio.gov/getattachment/Topics/Reset-and-Restart/ODH-OEPA-Letter-to-Building-Owners-Occupants-and-Tenants.pdf.aspx?lang=e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s://ofcc.ohio.gov/Portals/0/OFCC_HVAC_COVID_Guidelines.pdf" TargetMode="External"/><Relationship Id="rId5" Type="http://schemas.openxmlformats.org/officeDocument/2006/relationships/footnotes" Target="footnotes.xml"/><Relationship Id="rId15" Type="http://schemas.openxmlformats.org/officeDocument/2006/relationships/hyperlink" Target="https://coronavirus.ohio.gov/static/responsible/prom-and-post-prom-21.pdf" TargetMode="External"/><Relationship Id="rId23" Type="http://schemas.openxmlformats.org/officeDocument/2006/relationships/hyperlink" Target="https://www.com.ohio.gov/documents/TB20-002SchoolDrillsandFireSafetyDuringCovid-19Pandemic.pdf" TargetMode="External"/><Relationship Id="rId10" Type="http://schemas.openxmlformats.org/officeDocument/2006/relationships/control" Target="activeX/activeX1.xml"/><Relationship Id="rId19" Type="http://schemas.openxmlformats.org/officeDocument/2006/relationships/hyperlink" Target="http://education.ohio.gov/Topics/Reset-and-Restart/Proper-use-of-disinfectants-from-the-Ohio-Departme"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coronavirus.ohio.gov/static/responsible/graduation-ceremonies-21.pdf" TargetMode="External"/><Relationship Id="rId22" Type="http://schemas.openxmlformats.org/officeDocument/2006/relationships/hyperlink" Target="https://jfs.ohio.gov/cdc/docs/Q-and-A-Child-Care-and-Schools-Final.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3367</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Focus Learning Academy of Southeastern Columbus</vt:lpstr>
    </vt:vector>
  </TitlesOfParts>
  <Company>eSchool Consultants</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Learning Academy of Southeastern Columbus</dc:title>
  <dc:subject/>
  <dc:creator>Donnie Musick</dc:creator>
  <cp:keywords/>
  <dc:description/>
  <cp:lastModifiedBy>Kathy Williams</cp:lastModifiedBy>
  <cp:revision>2</cp:revision>
  <cp:lastPrinted>2020-05-25T22:54:00Z</cp:lastPrinted>
  <dcterms:created xsi:type="dcterms:W3CDTF">2021-12-22T11:00:00Z</dcterms:created>
  <dcterms:modified xsi:type="dcterms:W3CDTF">2021-12-22T11:00:00Z</dcterms:modified>
</cp:coreProperties>
</file>